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2F0988" w:rsidRDefault="003E594E" w:rsidP="002F0988">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ffaabdc-8a52-452f-a057-447f2107a44f_0" style="width:568.5pt;height:382.5pt">
            <v:imagedata r:id="rId8" o:title=""/>
          </v:shape>
        </w:pict>
      </w:r>
      <w:bookmarkEnd w:id="0"/>
    </w:p>
    <w:p w:rsidR="00D02758" w:rsidRDefault="00D02758" w:rsidP="00D02758"/>
    <w:p w:rsidR="00B40939" w:rsidRDefault="00B40939" w:rsidP="00C81424">
      <w:pPr>
        <w:tabs>
          <w:tab w:val="left" w:pos="3969"/>
        </w:tabs>
        <w:spacing w:before="0" w:after="0"/>
      </w:pPr>
      <w:r w:rsidRPr="00736294">
        <w:t xml:space="preserve">Delegations will find </w:t>
      </w:r>
      <w:r>
        <w:t xml:space="preserve">attached </w:t>
      </w:r>
      <w:r w:rsidRPr="00736294">
        <w:t xml:space="preserve">information about the state of play </w:t>
      </w:r>
      <w:r>
        <w:t xml:space="preserve">concerning </w:t>
      </w:r>
      <w:r w:rsidRPr="00736294">
        <w:t xml:space="preserve">the implementation of </w:t>
      </w:r>
      <w:r w:rsidR="00C81424">
        <w:t xml:space="preserve">Council </w:t>
      </w:r>
      <w:r w:rsidRPr="00736294">
        <w:t>Framework Decision 200</w:t>
      </w:r>
      <w:r>
        <w:t>9</w:t>
      </w:r>
      <w:r w:rsidRPr="00736294">
        <w:t>/</w:t>
      </w:r>
      <w:r>
        <w:t>829</w:t>
      </w:r>
      <w:r w:rsidRPr="00736294">
        <w:t xml:space="preserve">/JHA of </w:t>
      </w:r>
      <w:r>
        <w:t xml:space="preserve">23 October </w:t>
      </w:r>
      <w:r w:rsidRPr="00736294">
        <w:t>200</w:t>
      </w:r>
      <w:r>
        <w:t xml:space="preserve">9 on the application, between Member States of the European Union, of the principle of mutual recognition to decisions on supervision measures as an alternative to provisional detention (OJ L 294, 11 November 2009, p. 20). This information is based on notifications by Member States, to which reference is made in the last column. </w:t>
      </w:r>
    </w:p>
    <w:p w:rsidR="00B40939" w:rsidRDefault="00B40939" w:rsidP="00C81424">
      <w:pPr>
        <w:tabs>
          <w:tab w:val="left" w:pos="3969"/>
        </w:tabs>
        <w:spacing w:before="0" w:after="0"/>
      </w:pPr>
    </w:p>
    <w:p w:rsidR="003F0E77" w:rsidRDefault="00B40939" w:rsidP="006A698B">
      <w:pPr>
        <w:tabs>
          <w:tab w:val="left" w:pos="3969"/>
        </w:tabs>
        <w:spacing w:before="0" w:after="0"/>
      </w:pPr>
      <w:r>
        <w:t>Up to now, 1</w:t>
      </w:r>
      <w:r w:rsidR="006A698B">
        <w:t>5</w:t>
      </w:r>
      <w:r>
        <w:t xml:space="preserve"> Member States have implemented the Framework Decision (CZ, DK, </w:t>
      </w:r>
      <w:r w:rsidR="006A698B">
        <w:t xml:space="preserve">ES, </w:t>
      </w:r>
      <w:r w:rsidR="003F0E77">
        <w:t xml:space="preserve">HR, </w:t>
      </w:r>
      <w:r>
        <w:t xml:space="preserve">LV, </w:t>
      </w:r>
      <w:r w:rsidR="00BC2223">
        <w:t xml:space="preserve">LT, </w:t>
      </w:r>
      <w:r>
        <w:t>HU, NL, AT, PL,</w:t>
      </w:r>
      <w:r w:rsidR="00050917">
        <w:t xml:space="preserve"> RO, SI, </w:t>
      </w:r>
      <w:r>
        <w:t>SK</w:t>
      </w:r>
      <w:r w:rsidR="00193C29">
        <w:t xml:space="preserve">, </w:t>
      </w:r>
      <w:r>
        <w:t>FI</w:t>
      </w:r>
      <w:r w:rsidR="00193C29">
        <w:t xml:space="preserve"> and UK</w:t>
      </w:r>
      <w:r>
        <w:t xml:space="preserve">). The information in the table is a summary of the notified information: delegations are invited to consult the documents referred to in the last column in order to obtain more detailed information. </w:t>
      </w:r>
    </w:p>
    <w:p w:rsidR="003F0E77" w:rsidRDefault="003F0E77" w:rsidP="003F0E77">
      <w:r>
        <w:br w:type="page"/>
      </w:r>
    </w:p>
    <w:p w:rsidR="00B40939" w:rsidRDefault="003F0E77" w:rsidP="002F0988">
      <w:pPr>
        <w:tabs>
          <w:tab w:val="left" w:pos="3969"/>
        </w:tabs>
        <w:spacing w:before="0" w:after="0"/>
      </w:pPr>
      <w:r>
        <w:t>T</w:t>
      </w:r>
      <w:r w:rsidR="00B40939">
        <w:t xml:space="preserve">he information provided in the table is up-to-date as at </w:t>
      </w:r>
      <w:r w:rsidR="002F0988">
        <w:t>22</w:t>
      </w:r>
      <w:r w:rsidR="006740DB">
        <w:t xml:space="preserve"> </w:t>
      </w:r>
      <w:r w:rsidR="006A698B">
        <w:t>July</w:t>
      </w:r>
      <w:r w:rsidR="00B40939">
        <w:t xml:space="preserve"> 201</w:t>
      </w:r>
      <w:r w:rsidR="004D4C85">
        <w:t>5</w:t>
      </w:r>
      <w:r w:rsidR="00B40939">
        <w:t>. Any comments or suggestions for improvement should be sent to secretariat.criminal-law@consilium.europa.eu</w:t>
      </w:r>
    </w:p>
    <w:p w:rsidR="00D04202" w:rsidRDefault="00D04202" w:rsidP="00C81424">
      <w:pPr>
        <w:tabs>
          <w:tab w:val="left" w:pos="3969"/>
        </w:tabs>
        <w:spacing w:before="0" w:after="0"/>
      </w:pPr>
    </w:p>
    <w:p w:rsidR="00D04202" w:rsidRPr="00D3163B" w:rsidRDefault="00D04202" w:rsidP="00D04202"/>
    <w:p w:rsidR="00D04202" w:rsidRDefault="00F1626D" w:rsidP="00D04202">
      <w:pPr>
        <w:jc w:val="center"/>
      </w:pPr>
      <w:r>
        <w:t>____________________</w:t>
      </w:r>
    </w:p>
    <w:p w:rsidR="00D04202" w:rsidRDefault="00D04202" w:rsidP="00D04202">
      <w:pPr>
        <w:sectPr w:rsidR="00D04202" w:rsidSect="009630C3">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D76F07" w:rsidRPr="00D76F07" w:rsidRDefault="00D04202" w:rsidP="00D76F07">
      <w:pPr>
        <w:pStyle w:val="Annex"/>
      </w:pPr>
      <w:r w:rsidRPr="00D04202">
        <w:lastRenderedPageBreak/>
        <w:t>ANNEX</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560"/>
        <w:gridCol w:w="1417"/>
        <w:gridCol w:w="1559"/>
        <w:gridCol w:w="1560"/>
        <w:gridCol w:w="1275"/>
        <w:gridCol w:w="1418"/>
        <w:gridCol w:w="1276"/>
        <w:gridCol w:w="1275"/>
        <w:gridCol w:w="1276"/>
      </w:tblGrid>
      <w:tr w:rsidR="00DC39AA" w:rsidRPr="000F175C" w:rsidTr="00C81424">
        <w:trPr>
          <w:tblHeader/>
        </w:trPr>
        <w:tc>
          <w:tcPr>
            <w:tcW w:w="1560" w:type="dxa"/>
          </w:tcPr>
          <w:p w:rsidR="00DC39AA" w:rsidRDefault="00DC39AA" w:rsidP="00D12DE0">
            <w:pPr>
              <w:spacing w:beforeLines="40" w:before="96" w:line="240" w:lineRule="auto"/>
              <w:jc w:val="center"/>
              <w:rPr>
                <w:b/>
                <w:sz w:val="28"/>
                <w:szCs w:val="28"/>
              </w:rPr>
            </w:pPr>
          </w:p>
        </w:tc>
        <w:tc>
          <w:tcPr>
            <w:tcW w:w="14317" w:type="dxa"/>
            <w:gridSpan w:val="10"/>
          </w:tcPr>
          <w:p w:rsidR="00DC39AA" w:rsidRDefault="00DC39AA" w:rsidP="00D12DE0">
            <w:pPr>
              <w:spacing w:beforeLines="40" w:before="96" w:line="240" w:lineRule="auto"/>
              <w:jc w:val="center"/>
              <w:rPr>
                <w:b/>
                <w:sz w:val="28"/>
                <w:szCs w:val="28"/>
              </w:rPr>
            </w:pPr>
          </w:p>
          <w:p w:rsidR="00DC39AA" w:rsidRDefault="00DC39AA" w:rsidP="00D12DE0">
            <w:pPr>
              <w:spacing w:beforeLines="40" w:before="96" w:line="240" w:lineRule="auto"/>
              <w:jc w:val="center"/>
              <w:rPr>
                <w:b/>
                <w:sz w:val="28"/>
                <w:szCs w:val="28"/>
              </w:rPr>
            </w:pPr>
            <w:r w:rsidRPr="00060AD9">
              <w:rPr>
                <w:b/>
                <w:sz w:val="28"/>
                <w:szCs w:val="28"/>
              </w:rPr>
              <w:t>Council Framework Decision 200</w:t>
            </w:r>
            <w:r>
              <w:rPr>
                <w:b/>
                <w:sz w:val="28"/>
                <w:szCs w:val="28"/>
              </w:rPr>
              <w:t>9</w:t>
            </w:r>
            <w:r w:rsidRPr="00060AD9">
              <w:rPr>
                <w:b/>
                <w:sz w:val="28"/>
                <w:szCs w:val="28"/>
              </w:rPr>
              <w:t>/</w:t>
            </w:r>
            <w:r>
              <w:rPr>
                <w:b/>
                <w:sz w:val="28"/>
                <w:szCs w:val="28"/>
              </w:rPr>
              <w:t>829</w:t>
            </w:r>
            <w:r w:rsidRPr="00060AD9">
              <w:rPr>
                <w:b/>
                <w:sz w:val="28"/>
                <w:szCs w:val="28"/>
              </w:rPr>
              <w:t>/JHA of 2</w:t>
            </w:r>
            <w:r>
              <w:rPr>
                <w:b/>
                <w:sz w:val="28"/>
                <w:szCs w:val="28"/>
              </w:rPr>
              <w:t>3</w:t>
            </w:r>
            <w:r w:rsidRPr="00060AD9">
              <w:rPr>
                <w:b/>
                <w:sz w:val="28"/>
                <w:szCs w:val="28"/>
              </w:rPr>
              <w:t xml:space="preserve"> </w:t>
            </w:r>
            <w:r>
              <w:rPr>
                <w:b/>
                <w:sz w:val="28"/>
                <w:szCs w:val="28"/>
              </w:rPr>
              <w:t>Octo</w:t>
            </w:r>
            <w:r w:rsidRPr="00060AD9">
              <w:rPr>
                <w:b/>
                <w:sz w:val="28"/>
                <w:szCs w:val="28"/>
              </w:rPr>
              <w:t>ber 200</w:t>
            </w:r>
            <w:r>
              <w:rPr>
                <w:b/>
                <w:sz w:val="28"/>
                <w:szCs w:val="28"/>
              </w:rPr>
              <w:t>9</w:t>
            </w:r>
            <w:r w:rsidRPr="00060AD9">
              <w:rPr>
                <w:b/>
                <w:sz w:val="28"/>
                <w:szCs w:val="28"/>
              </w:rPr>
              <w:t xml:space="preserve"> on the application</w:t>
            </w:r>
            <w:r>
              <w:rPr>
                <w:b/>
                <w:sz w:val="28"/>
                <w:szCs w:val="28"/>
              </w:rPr>
              <w:t>,</w:t>
            </w:r>
            <w:r w:rsidRPr="00060AD9">
              <w:rPr>
                <w:b/>
                <w:sz w:val="28"/>
                <w:szCs w:val="28"/>
              </w:rPr>
              <w:t xml:space="preserve"> </w:t>
            </w:r>
            <w:r>
              <w:rPr>
                <w:b/>
                <w:sz w:val="28"/>
                <w:szCs w:val="28"/>
              </w:rPr>
              <w:t>between Member States of the European Union, of the principle of mutual recognition to decisions on supervision measures as an alternative to provisional detention</w:t>
            </w:r>
          </w:p>
          <w:p w:rsidR="00DC39AA" w:rsidRPr="000F175C" w:rsidRDefault="00DC39AA" w:rsidP="00D12DE0">
            <w:pPr>
              <w:spacing w:beforeLines="40" w:before="96" w:line="240" w:lineRule="auto"/>
              <w:jc w:val="center"/>
              <w:rPr>
                <w:b/>
                <w:sz w:val="28"/>
                <w:szCs w:val="28"/>
              </w:rPr>
            </w:pPr>
          </w:p>
        </w:tc>
      </w:tr>
      <w:tr w:rsidR="00DC39AA" w:rsidRPr="002F0988" w:rsidTr="00AC2E12">
        <w:trPr>
          <w:tblHeader/>
        </w:trPr>
        <w:tc>
          <w:tcPr>
            <w:tcW w:w="1560" w:type="dxa"/>
          </w:tcPr>
          <w:p w:rsidR="00DC39AA" w:rsidRPr="00CB22AF" w:rsidRDefault="00CB22AF" w:rsidP="00D12DE0">
            <w:pPr>
              <w:spacing w:beforeLines="40" w:before="96"/>
              <w:rPr>
                <w:b/>
                <w:bCs/>
                <w:sz w:val="20"/>
                <w:szCs w:val="20"/>
              </w:rPr>
            </w:pPr>
            <w:r>
              <w:rPr>
                <w:b/>
                <w:bCs/>
                <w:sz w:val="20"/>
                <w:szCs w:val="20"/>
              </w:rPr>
              <w:t>Member State</w:t>
            </w:r>
          </w:p>
        </w:tc>
        <w:tc>
          <w:tcPr>
            <w:tcW w:w="1701" w:type="dxa"/>
          </w:tcPr>
          <w:p w:rsidR="00DC39AA" w:rsidRDefault="00DC39AA" w:rsidP="003676E2">
            <w:pPr>
              <w:spacing w:beforeLines="40" w:before="96" w:line="240" w:lineRule="auto"/>
              <w:jc w:val="center"/>
              <w:rPr>
                <w:b/>
                <w:sz w:val="20"/>
              </w:rPr>
            </w:pPr>
            <w:r w:rsidRPr="00DA19D0">
              <w:rPr>
                <w:b/>
                <w:sz w:val="20"/>
              </w:rPr>
              <w:t>State/date of implementation of F</w:t>
            </w:r>
            <w:r w:rsidR="003676E2">
              <w:rPr>
                <w:b/>
                <w:sz w:val="20"/>
              </w:rPr>
              <w:t>D</w:t>
            </w:r>
          </w:p>
          <w:p w:rsidR="00DC39AA" w:rsidRPr="00DA19D0" w:rsidRDefault="00DC39AA" w:rsidP="00D12DE0">
            <w:pPr>
              <w:spacing w:beforeLines="40" w:before="96" w:line="240" w:lineRule="auto"/>
              <w:jc w:val="center"/>
              <w:rPr>
                <w:b/>
                <w:sz w:val="20"/>
              </w:rPr>
            </w:pPr>
            <w:r>
              <w:rPr>
                <w:b/>
                <w:sz w:val="20"/>
              </w:rPr>
              <w:t>(Entry into force)</w:t>
            </w:r>
          </w:p>
        </w:tc>
        <w:tc>
          <w:tcPr>
            <w:tcW w:w="1560" w:type="dxa"/>
          </w:tcPr>
          <w:p w:rsidR="00DC39AA" w:rsidRDefault="00DC39AA" w:rsidP="00D12DE0">
            <w:pPr>
              <w:spacing w:beforeLines="40" w:before="96" w:line="240" w:lineRule="auto"/>
              <w:jc w:val="center"/>
              <w:rPr>
                <w:b/>
                <w:sz w:val="20"/>
              </w:rPr>
            </w:pPr>
            <w:r w:rsidRPr="00DA19D0">
              <w:rPr>
                <w:b/>
                <w:sz w:val="20"/>
              </w:rPr>
              <w:t xml:space="preserve">Notification re Article </w:t>
            </w:r>
            <w:r>
              <w:rPr>
                <w:b/>
                <w:sz w:val="20"/>
              </w:rPr>
              <w:t>6</w:t>
            </w:r>
            <w:r w:rsidRPr="00DA19D0">
              <w:rPr>
                <w:b/>
                <w:sz w:val="20"/>
              </w:rPr>
              <w:t>(1)</w:t>
            </w:r>
          </w:p>
          <w:p w:rsidR="00DC39AA" w:rsidRPr="000078F5" w:rsidRDefault="00DC39AA" w:rsidP="00D12DE0">
            <w:pPr>
              <w:spacing w:beforeLines="40" w:before="96" w:line="240" w:lineRule="auto"/>
              <w:jc w:val="center"/>
              <w:rPr>
                <w:b/>
              </w:rPr>
            </w:pPr>
            <w:r w:rsidRPr="00DA19D0">
              <w:rPr>
                <w:b/>
                <w:sz w:val="20"/>
              </w:rPr>
              <w:t>(Competent Authorities</w:t>
            </w:r>
            <w:r>
              <w:rPr>
                <w:b/>
              </w:rPr>
              <w:t>)</w:t>
            </w:r>
          </w:p>
        </w:tc>
        <w:tc>
          <w:tcPr>
            <w:tcW w:w="1417" w:type="dxa"/>
          </w:tcPr>
          <w:p w:rsidR="00DC39AA" w:rsidRDefault="00DC39AA" w:rsidP="00D12DE0">
            <w:pPr>
              <w:spacing w:beforeLines="40" w:before="96" w:line="240" w:lineRule="auto"/>
              <w:jc w:val="center"/>
              <w:rPr>
                <w:b/>
                <w:sz w:val="20"/>
              </w:rPr>
            </w:pPr>
            <w:r w:rsidRPr="00DA19D0">
              <w:rPr>
                <w:b/>
                <w:sz w:val="20"/>
              </w:rPr>
              <w:t xml:space="preserve">Notification re Article </w:t>
            </w:r>
            <w:r>
              <w:rPr>
                <w:b/>
                <w:sz w:val="20"/>
              </w:rPr>
              <w:t>7</w:t>
            </w:r>
            <w:r w:rsidRPr="00DA19D0">
              <w:rPr>
                <w:b/>
                <w:sz w:val="20"/>
              </w:rPr>
              <w:t>(</w:t>
            </w:r>
            <w:r>
              <w:rPr>
                <w:b/>
                <w:sz w:val="20"/>
              </w:rPr>
              <w:t>3</w:t>
            </w:r>
            <w:r w:rsidRPr="00DA19D0">
              <w:rPr>
                <w:b/>
                <w:sz w:val="20"/>
              </w:rPr>
              <w:t>)</w:t>
            </w:r>
          </w:p>
          <w:p w:rsidR="00DC39AA" w:rsidRPr="000078F5" w:rsidRDefault="00DC39AA" w:rsidP="003676E2">
            <w:pPr>
              <w:spacing w:beforeLines="40" w:before="96" w:line="240" w:lineRule="auto"/>
              <w:jc w:val="center"/>
              <w:rPr>
                <w:b/>
              </w:rPr>
            </w:pPr>
            <w:r>
              <w:rPr>
                <w:b/>
                <w:sz w:val="20"/>
              </w:rPr>
              <w:t>(Central authority)</w:t>
            </w:r>
          </w:p>
        </w:tc>
        <w:tc>
          <w:tcPr>
            <w:tcW w:w="1559" w:type="dxa"/>
          </w:tcPr>
          <w:p w:rsidR="00DC39AA" w:rsidRPr="00DA19D0" w:rsidRDefault="00DC39AA" w:rsidP="00D12DE0">
            <w:pPr>
              <w:spacing w:beforeLines="40" w:before="96" w:line="240" w:lineRule="auto"/>
              <w:jc w:val="center"/>
              <w:rPr>
                <w:b/>
                <w:sz w:val="20"/>
              </w:rPr>
            </w:pPr>
            <w:r w:rsidRPr="00DA19D0">
              <w:rPr>
                <w:b/>
                <w:sz w:val="20"/>
              </w:rPr>
              <w:t xml:space="preserve">Notification re Article </w:t>
            </w:r>
            <w:r>
              <w:rPr>
                <w:b/>
                <w:sz w:val="20"/>
              </w:rPr>
              <w:t>8</w:t>
            </w:r>
            <w:r w:rsidRPr="00DA19D0">
              <w:rPr>
                <w:b/>
                <w:sz w:val="20"/>
              </w:rPr>
              <w:t>(</w:t>
            </w:r>
            <w:r>
              <w:rPr>
                <w:b/>
                <w:sz w:val="20"/>
              </w:rPr>
              <w:t>2</w:t>
            </w:r>
            <w:r w:rsidRPr="00DA19D0">
              <w:rPr>
                <w:b/>
                <w:sz w:val="20"/>
              </w:rPr>
              <w:t>)</w:t>
            </w:r>
          </w:p>
          <w:p w:rsidR="00DC39AA" w:rsidRPr="000078F5" w:rsidRDefault="00DC39AA" w:rsidP="00C81424">
            <w:pPr>
              <w:spacing w:beforeLines="40" w:before="96" w:line="240" w:lineRule="auto"/>
              <w:jc w:val="center"/>
              <w:rPr>
                <w:b/>
              </w:rPr>
            </w:pPr>
            <w:r w:rsidRPr="00DA19D0">
              <w:rPr>
                <w:b/>
                <w:sz w:val="20"/>
              </w:rPr>
              <w:t>(</w:t>
            </w:r>
            <w:r>
              <w:rPr>
                <w:b/>
                <w:sz w:val="20"/>
              </w:rPr>
              <w:t>Types of supervision measures</w:t>
            </w:r>
            <w:r>
              <w:rPr>
                <w:b/>
              </w:rPr>
              <w:t>)</w:t>
            </w:r>
          </w:p>
        </w:tc>
        <w:tc>
          <w:tcPr>
            <w:tcW w:w="1560" w:type="dxa"/>
            <w:shd w:val="clear" w:color="auto" w:fill="auto"/>
          </w:tcPr>
          <w:p w:rsidR="00DC39AA" w:rsidRPr="00DA19D0" w:rsidRDefault="00DC39AA" w:rsidP="00D12DE0">
            <w:pPr>
              <w:spacing w:beforeLines="40" w:before="96" w:line="240" w:lineRule="auto"/>
              <w:jc w:val="center"/>
              <w:rPr>
                <w:b/>
                <w:sz w:val="20"/>
              </w:rPr>
            </w:pPr>
            <w:r>
              <w:rPr>
                <w:b/>
                <w:sz w:val="20"/>
              </w:rPr>
              <w:t xml:space="preserve">Notification </w:t>
            </w:r>
            <w:r w:rsidRPr="00DA19D0">
              <w:rPr>
                <w:b/>
                <w:sz w:val="20"/>
              </w:rPr>
              <w:t xml:space="preserve">re Article </w:t>
            </w:r>
            <w:r>
              <w:rPr>
                <w:b/>
                <w:sz w:val="20"/>
              </w:rPr>
              <w:t>9</w:t>
            </w:r>
            <w:r w:rsidRPr="00DA19D0">
              <w:rPr>
                <w:b/>
                <w:sz w:val="20"/>
              </w:rPr>
              <w:t>(4)</w:t>
            </w:r>
          </w:p>
          <w:p w:rsidR="00DC39AA" w:rsidRPr="000078F5" w:rsidRDefault="00DC39AA" w:rsidP="00D12DE0">
            <w:pPr>
              <w:spacing w:beforeLines="40" w:before="96" w:line="240" w:lineRule="auto"/>
              <w:jc w:val="center"/>
              <w:rPr>
                <w:b/>
              </w:rPr>
            </w:pPr>
            <w:r w:rsidRPr="00DA19D0">
              <w:rPr>
                <w:b/>
                <w:sz w:val="20"/>
              </w:rPr>
              <w:t>(</w:t>
            </w:r>
            <w:r>
              <w:rPr>
                <w:b/>
                <w:sz w:val="20"/>
              </w:rPr>
              <w:t>Decision on supervision measures</w:t>
            </w:r>
            <w:r w:rsidRPr="00DA19D0">
              <w:rPr>
                <w:b/>
                <w:sz w:val="20"/>
              </w:rPr>
              <w:t>)</w:t>
            </w:r>
          </w:p>
        </w:tc>
        <w:tc>
          <w:tcPr>
            <w:tcW w:w="1275" w:type="dxa"/>
            <w:shd w:val="clear" w:color="auto" w:fill="auto"/>
          </w:tcPr>
          <w:p w:rsidR="00DC39AA" w:rsidRPr="00AC2E12" w:rsidRDefault="00DC39AA" w:rsidP="00D12DE0">
            <w:pPr>
              <w:spacing w:beforeLines="40" w:before="96" w:line="240" w:lineRule="auto"/>
              <w:jc w:val="center"/>
              <w:rPr>
                <w:b/>
                <w:sz w:val="20"/>
                <w:lang w:val="fr-FR"/>
              </w:rPr>
            </w:pPr>
            <w:r w:rsidRPr="00AC2E12">
              <w:rPr>
                <w:b/>
                <w:sz w:val="20"/>
                <w:lang w:val="fr-FR"/>
              </w:rPr>
              <w:t>Notification re Article 14(4)</w:t>
            </w:r>
          </w:p>
          <w:p w:rsidR="00DC39AA" w:rsidRPr="00AC2E12" w:rsidRDefault="00DC39AA" w:rsidP="00D12DE0">
            <w:pPr>
              <w:spacing w:beforeLines="40" w:before="96" w:line="240" w:lineRule="auto"/>
              <w:jc w:val="center"/>
              <w:rPr>
                <w:b/>
                <w:sz w:val="20"/>
                <w:lang w:val="fr-FR"/>
              </w:rPr>
            </w:pPr>
            <w:r w:rsidRPr="00AC2E12">
              <w:rPr>
                <w:b/>
                <w:sz w:val="20"/>
                <w:lang w:val="fr-FR"/>
              </w:rPr>
              <w:t>(Double criminality)</w:t>
            </w:r>
          </w:p>
        </w:tc>
        <w:tc>
          <w:tcPr>
            <w:tcW w:w="1418" w:type="dxa"/>
            <w:shd w:val="clear" w:color="auto" w:fill="auto"/>
          </w:tcPr>
          <w:p w:rsidR="00DC39AA" w:rsidRPr="00BC2223" w:rsidRDefault="00DC39AA" w:rsidP="00D12DE0">
            <w:pPr>
              <w:spacing w:beforeLines="40" w:before="96" w:line="240" w:lineRule="auto"/>
              <w:jc w:val="center"/>
              <w:rPr>
                <w:b/>
                <w:sz w:val="20"/>
              </w:rPr>
            </w:pPr>
            <w:r w:rsidRPr="00BC2223">
              <w:rPr>
                <w:b/>
                <w:sz w:val="20"/>
              </w:rPr>
              <w:t>Notification re Article 21(3)</w:t>
            </w:r>
          </w:p>
          <w:p w:rsidR="00DC39AA" w:rsidRPr="00BC2223" w:rsidRDefault="00DC39AA" w:rsidP="00D12DE0">
            <w:pPr>
              <w:spacing w:beforeLines="40" w:before="96" w:line="240" w:lineRule="auto"/>
              <w:jc w:val="center"/>
              <w:rPr>
                <w:b/>
                <w:sz w:val="20"/>
              </w:rPr>
            </w:pPr>
            <w:r w:rsidRPr="00BC2223">
              <w:rPr>
                <w:b/>
                <w:sz w:val="20"/>
              </w:rPr>
              <w:t>(Surrender of the person)</w:t>
            </w:r>
          </w:p>
        </w:tc>
        <w:tc>
          <w:tcPr>
            <w:tcW w:w="1276" w:type="dxa"/>
            <w:shd w:val="clear" w:color="auto" w:fill="auto"/>
          </w:tcPr>
          <w:p w:rsidR="00DC39AA" w:rsidRPr="00AC2E12" w:rsidRDefault="00DC39AA" w:rsidP="00D12DE0">
            <w:pPr>
              <w:spacing w:beforeLines="40" w:before="96" w:line="240" w:lineRule="auto"/>
              <w:jc w:val="center"/>
              <w:rPr>
                <w:b/>
                <w:sz w:val="20"/>
                <w:lang w:val="fr-FR"/>
              </w:rPr>
            </w:pPr>
            <w:r w:rsidRPr="00AC2E12">
              <w:rPr>
                <w:b/>
                <w:sz w:val="20"/>
                <w:lang w:val="fr-FR"/>
              </w:rPr>
              <w:t xml:space="preserve">Notification re Article 24 </w:t>
            </w:r>
          </w:p>
          <w:p w:rsidR="00DC39AA" w:rsidRPr="00AC2E12" w:rsidRDefault="00DC39AA" w:rsidP="00D12DE0">
            <w:pPr>
              <w:spacing w:beforeLines="40" w:before="96" w:line="240" w:lineRule="auto"/>
              <w:jc w:val="center"/>
              <w:rPr>
                <w:b/>
                <w:sz w:val="20"/>
                <w:lang w:val="fr-FR"/>
              </w:rPr>
            </w:pPr>
            <w:r w:rsidRPr="00AC2E12">
              <w:rPr>
                <w:b/>
                <w:sz w:val="20"/>
                <w:lang w:val="fr-FR"/>
              </w:rPr>
              <w:t>(Languages)</w:t>
            </w:r>
          </w:p>
        </w:tc>
        <w:tc>
          <w:tcPr>
            <w:tcW w:w="1275" w:type="dxa"/>
          </w:tcPr>
          <w:p w:rsidR="00DC39AA" w:rsidRPr="00AC2E12" w:rsidRDefault="00DC39AA" w:rsidP="00D12DE0">
            <w:pPr>
              <w:spacing w:beforeLines="40" w:before="96" w:line="240" w:lineRule="auto"/>
              <w:jc w:val="center"/>
              <w:rPr>
                <w:b/>
                <w:sz w:val="20"/>
                <w:lang w:val="fr-FR"/>
              </w:rPr>
            </w:pPr>
            <w:r w:rsidRPr="00AC2E12">
              <w:rPr>
                <w:b/>
                <w:sz w:val="20"/>
                <w:lang w:val="fr-FR"/>
              </w:rPr>
              <w:t>Notification re Article 26(3) +(4)</w:t>
            </w:r>
          </w:p>
          <w:p w:rsidR="00DC39AA" w:rsidRPr="00AC2E12" w:rsidRDefault="00DC39AA" w:rsidP="00D12DE0">
            <w:pPr>
              <w:spacing w:beforeLines="40" w:before="96" w:line="240" w:lineRule="auto"/>
              <w:jc w:val="center"/>
              <w:rPr>
                <w:b/>
                <w:sz w:val="18"/>
                <w:szCs w:val="18"/>
                <w:lang w:val="fr-FR"/>
              </w:rPr>
            </w:pPr>
            <w:r w:rsidRPr="00AC2E12">
              <w:rPr>
                <w:b/>
                <w:sz w:val="18"/>
                <w:szCs w:val="18"/>
                <w:lang w:val="fr-FR"/>
              </w:rPr>
              <w:t xml:space="preserve">(Agreements) </w:t>
            </w:r>
          </w:p>
        </w:tc>
        <w:tc>
          <w:tcPr>
            <w:tcW w:w="1276" w:type="dxa"/>
            <w:shd w:val="clear" w:color="auto" w:fill="auto"/>
          </w:tcPr>
          <w:p w:rsidR="00DC39AA" w:rsidRPr="00AC2E12" w:rsidRDefault="00DC39AA" w:rsidP="00D12DE0">
            <w:pPr>
              <w:spacing w:beforeLines="40" w:before="96" w:line="240" w:lineRule="auto"/>
              <w:jc w:val="center"/>
              <w:rPr>
                <w:b/>
                <w:sz w:val="20"/>
                <w:lang w:val="fr-FR"/>
              </w:rPr>
            </w:pPr>
            <w:r w:rsidRPr="00AC2E12">
              <w:rPr>
                <w:b/>
                <w:sz w:val="20"/>
                <w:lang w:val="fr-FR"/>
              </w:rPr>
              <w:t xml:space="preserve">Notification re Article 27 </w:t>
            </w:r>
          </w:p>
          <w:p w:rsidR="00DC39AA" w:rsidRPr="00AC2E12" w:rsidRDefault="00DC39AA" w:rsidP="00D12DE0">
            <w:pPr>
              <w:spacing w:beforeLines="40" w:before="96" w:line="240" w:lineRule="auto"/>
              <w:jc w:val="center"/>
              <w:rPr>
                <w:b/>
                <w:sz w:val="18"/>
                <w:szCs w:val="18"/>
                <w:lang w:val="fr-FR"/>
              </w:rPr>
            </w:pPr>
            <w:r w:rsidRPr="00AC2E12">
              <w:rPr>
                <w:b/>
                <w:sz w:val="18"/>
                <w:szCs w:val="18"/>
                <w:lang w:val="fr-FR"/>
              </w:rPr>
              <w:t>(Implemen-tation)</w:t>
            </w:r>
          </w:p>
        </w:tc>
      </w:tr>
      <w:tr w:rsidR="00DC39AA" w:rsidRPr="000078F5" w:rsidTr="00AC2E12">
        <w:tc>
          <w:tcPr>
            <w:tcW w:w="1560" w:type="dxa"/>
          </w:tcPr>
          <w:p w:rsidR="00DC39AA" w:rsidRDefault="00DC39AA" w:rsidP="00D12DE0">
            <w:pPr>
              <w:spacing w:beforeLines="40" w:before="96" w:line="240" w:lineRule="auto"/>
              <w:rPr>
                <w:sz w:val="20"/>
              </w:rPr>
            </w:pPr>
            <w:r w:rsidRPr="00CD1B42">
              <w:rPr>
                <w:sz w:val="20"/>
              </w:rPr>
              <w:t>BELGIUM</w:t>
            </w:r>
          </w:p>
          <w:p w:rsidR="00DC39AA" w:rsidRPr="00CD1B42" w:rsidRDefault="00DC39AA" w:rsidP="00D12DE0">
            <w:pPr>
              <w:spacing w:beforeLines="40" w:before="96" w:line="240" w:lineRule="auto"/>
              <w:rPr>
                <w:sz w:val="20"/>
              </w:rPr>
            </w:pPr>
          </w:p>
        </w:tc>
        <w:tc>
          <w:tcPr>
            <w:tcW w:w="1701" w:type="dxa"/>
          </w:tcPr>
          <w:p w:rsidR="00DC39AA" w:rsidRDefault="00DC39AA" w:rsidP="00D12DE0">
            <w:pPr>
              <w:spacing w:beforeLines="40" w:before="96" w:line="240" w:lineRule="auto"/>
            </w:pPr>
          </w:p>
        </w:tc>
        <w:tc>
          <w:tcPr>
            <w:tcW w:w="1560" w:type="dxa"/>
          </w:tcPr>
          <w:p w:rsidR="00DC39AA" w:rsidRDefault="00DC39AA" w:rsidP="00D12DE0">
            <w:pPr>
              <w:spacing w:beforeLines="40" w:before="96" w:line="240" w:lineRule="auto"/>
            </w:pPr>
          </w:p>
        </w:tc>
        <w:tc>
          <w:tcPr>
            <w:tcW w:w="1417" w:type="dxa"/>
          </w:tcPr>
          <w:p w:rsidR="00DC39AA" w:rsidRDefault="00DC39AA" w:rsidP="00D12DE0">
            <w:pPr>
              <w:spacing w:beforeLines="40" w:before="96" w:line="240" w:lineRule="auto"/>
            </w:pPr>
          </w:p>
        </w:tc>
        <w:tc>
          <w:tcPr>
            <w:tcW w:w="1559" w:type="dxa"/>
          </w:tcPr>
          <w:p w:rsidR="00DC39AA" w:rsidRDefault="00DC39AA" w:rsidP="00D12DE0">
            <w:pPr>
              <w:spacing w:beforeLines="40" w:before="96" w:line="240" w:lineRule="auto"/>
            </w:pPr>
          </w:p>
        </w:tc>
        <w:tc>
          <w:tcPr>
            <w:tcW w:w="1560" w:type="dxa"/>
            <w:shd w:val="clear" w:color="auto" w:fill="auto"/>
          </w:tcPr>
          <w:p w:rsidR="00DC39AA" w:rsidRDefault="00DC39AA" w:rsidP="00D12DE0">
            <w:pPr>
              <w:spacing w:beforeLines="40" w:before="96" w:line="240" w:lineRule="auto"/>
            </w:pPr>
          </w:p>
        </w:tc>
        <w:tc>
          <w:tcPr>
            <w:tcW w:w="1275" w:type="dxa"/>
            <w:shd w:val="clear" w:color="auto" w:fill="auto"/>
          </w:tcPr>
          <w:p w:rsidR="00DC39AA" w:rsidRDefault="00DC39AA" w:rsidP="00D12DE0">
            <w:pPr>
              <w:spacing w:beforeLines="40" w:before="96" w:line="240" w:lineRule="auto"/>
            </w:pPr>
          </w:p>
        </w:tc>
        <w:tc>
          <w:tcPr>
            <w:tcW w:w="1418" w:type="dxa"/>
            <w:shd w:val="clear" w:color="auto" w:fill="auto"/>
          </w:tcPr>
          <w:p w:rsidR="00DC39AA"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pPr>
          </w:p>
        </w:tc>
        <w:tc>
          <w:tcPr>
            <w:tcW w:w="1275" w:type="dxa"/>
          </w:tcPr>
          <w:p w:rsidR="00DC39AA"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pPr>
          </w:p>
        </w:tc>
      </w:tr>
      <w:tr w:rsidR="00DC39AA" w:rsidRPr="000078F5" w:rsidTr="00AC2E12">
        <w:trPr>
          <w:trHeight w:val="581"/>
        </w:trPr>
        <w:tc>
          <w:tcPr>
            <w:tcW w:w="1560" w:type="dxa"/>
            <w:tcBorders>
              <w:bottom w:val="single" w:sz="4" w:space="0" w:color="auto"/>
            </w:tcBorders>
          </w:tcPr>
          <w:p w:rsidR="00DC39AA" w:rsidRDefault="00DC39AA" w:rsidP="00D12DE0">
            <w:pPr>
              <w:spacing w:beforeLines="40" w:before="96" w:line="240" w:lineRule="auto"/>
              <w:rPr>
                <w:sz w:val="20"/>
              </w:rPr>
            </w:pPr>
            <w:r w:rsidRPr="00B738D2">
              <w:rPr>
                <w:sz w:val="20"/>
              </w:rPr>
              <w:t>BULGARIA</w:t>
            </w:r>
          </w:p>
          <w:p w:rsidR="00DC39AA" w:rsidRPr="00B738D2" w:rsidRDefault="00DC39AA" w:rsidP="00D12DE0">
            <w:pPr>
              <w:spacing w:beforeLines="40" w:before="96" w:line="240" w:lineRule="auto"/>
              <w:rPr>
                <w:sz w:val="20"/>
              </w:rPr>
            </w:pPr>
          </w:p>
        </w:tc>
        <w:tc>
          <w:tcPr>
            <w:tcW w:w="1701" w:type="dxa"/>
            <w:tcBorders>
              <w:bottom w:val="single" w:sz="4" w:space="0" w:color="auto"/>
            </w:tcBorders>
          </w:tcPr>
          <w:p w:rsidR="00DC39AA" w:rsidRDefault="00DC39AA" w:rsidP="00D12DE0">
            <w:pPr>
              <w:spacing w:beforeLines="40" w:before="96" w:line="240" w:lineRule="auto"/>
            </w:pPr>
          </w:p>
        </w:tc>
        <w:tc>
          <w:tcPr>
            <w:tcW w:w="1560" w:type="dxa"/>
            <w:tcBorders>
              <w:bottom w:val="single" w:sz="4" w:space="0" w:color="auto"/>
            </w:tcBorders>
          </w:tcPr>
          <w:p w:rsidR="00DC39AA" w:rsidRDefault="00DC39AA" w:rsidP="00D12DE0">
            <w:pPr>
              <w:spacing w:beforeLines="40" w:before="96" w:line="240" w:lineRule="auto"/>
            </w:pPr>
          </w:p>
        </w:tc>
        <w:tc>
          <w:tcPr>
            <w:tcW w:w="1417" w:type="dxa"/>
            <w:tcBorders>
              <w:bottom w:val="single" w:sz="4" w:space="0" w:color="auto"/>
            </w:tcBorders>
          </w:tcPr>
          <w:p w:rsidR="00DC39AA" w:rsidRDefault="00DC39AA" w:rsidP="00D12DE0">
            <w:pPr>
              <w:spacing w:beforeLines="40" w:before="96" w:line="240" w:lineRule="auto"/>
            </w:pPr>
          </w:p>
        </w:tc>
        <w:tc>
          <w:tcPr>
            <w:tcW w:w="1559" w:type="dxa"/>
            <w:tcBorders>
              <w:bottom w:val="single" w:sz="4" w:space="0" w:color="auto"/>
            </w:tcBorders>
          </w:tcPr>
          <w:p w:rsidR="00DC39AA" w:rsidRDefault="00DC39AA" w:rsidP="00D12DE0">
            <w:pPr>
              <w:spacing w:beforeLines="40" w:before="96" w:line="240" w:lineRule="auto"/>
            </w:pPr>
          </w:p>
        </w:tc>
        <w:tc>
          <w:tcPr>
            <w:tcW w:w="1560" w:type="dxa"/>
            <w:shd w:val="clear" w:color="auto" w:fill="auto"/>
          </w:tcPr>
          <w:p w:rsidR="00DC39AA" w:rsidRDefault="00DC39AA" w:rsidP="00D12DE0">
            <w:pPr>
              <w:spacing w:beforeLines="40" w:before="96" w:line="240" w:lineRule="auto"/>
            </w:pPr>
          </w:p>
        </w:tc>
        <w:tc>
          <w:tcPr>
            <w:tcW w:w="1275" w:type="dxa"/>
            <w:shd w:val="clear" w:color="auto" w:fill="auto"/>
          </w:tcPr>
          <w:p w:rsidR="00DC39AA" w:rsidRDefault="00DC39AA" w:rsidP="00D12DE0">
            <w:pPr>
              <w:spacing w:beforeLines="40" w:before="96" w:line="240" w:lineRule="auto"/>
            </w:pPr>
          </w:p>
        </w:tc>
        <w:tc>
          <w:tcPr>
            <w:tcW w:w="1418" w:type="dxa"/>
            <w:shd w:val="clear" w:color="auto" w:fill="auto"/>
          </w:tcPr>
          <w:p w:rsidR="00DC39AA" w:rsidRPr="00B738D2"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pPr>
          </w:p>
        </w:tc>
        <w:tc>
          <w:tcPr>
            <w:tcW w:w="1275" w:type="dxa"/>
          </w:tcPr>
          <w:p w:rsidR="00DC39AA" w:rsidRPr="00B738D2" w:rsidRDefault="00DC39AA" w:rsidP="00D12DE0">
            <w:pPr>
              <w:spacing w:beforeLines="40" w:before="96" w:line="240" w:lineRule="auto"/>
            </w:pPr>
          </w:p>
        </w:tc>
        <w:tc>
          <w:tcPr>
            <w:tcW w:w="1276" w:type="dxa"/>
            <w:shd w:val="clear" w:color="auto" w:fill="auto"/>
          </w:tcPr>
          <w:p w:rsidR="00DC39AA" w:rsidRPr="00B738D2" w:rsidRDefault="00DC39AA" w:rsidP="00D12DE0">
            <w:pPr>
              <w:spacing w:beforeLines="40" w:before="96" w:line="240" w:lineRule="auto"/>
            </w:pPr>
          </w:p>
        </w:tc>
      </w:tr>
      <w:tr w:rsidR="00DC39AA" w:rsidRPr="000078F5" w:rsidTr="00AC2E12">
        <w:tc>
          <w:tcPr>
            <w:tcW w:w="1560" w:type="dxa"/>
            <w:tcBorders>
              <w:top w:val="single" w:sz="4" w:space="0" w:color="auto"/>
              <w:left w:val="single" w:sz="4" w:space="0" w:color="auto"/>
            </w:tcBorders>
          </w:tcPr>
          <w:p w:rsidR="00DC39AA" w:rsidRDefault="00DC39AA" w:rsidP="00D12DE0">
            <w:pPr>
              <w:spacing w:beforeLines="40" w:before="96" w:line="240" w:lineRule="auto"/>
              <w:rPr>
                <w:sz w:val="20"/>
              </w:rPr>
            </w:pPr>
            <w:r w:rsidRPr="00CD1B42">
              <w:rPr>
                <w:sz w:val="20"/>
              </w:rPr>
              <w:t>CZECH REPUBLIC</w:t>
            </w:r>
          </w:p>
          <w:p w:rsidR="00DC39AA" w:rsidRPr="00CD1B42" w:rsidRDefault="00DC39AA" w:rsidP="00D12DE0">
            <w:pPr>
              <w:spacing w:beforeLines="40" w:before="96" w:line="240" w:lineRule="auto"/>
              <w:rPr>
                <w:sz w:val="20"/>
              </w:rPr>
            </w:pPr>
          </w:p>
        </w:tc>
        <w:tc>
          <w:tcPr>
            <w:tcW w:w="1701" w:type="dxa"/>
            <w:tcBorders>
              <w:top w:val="single" w:sz="4" w:space="0" w:color="auto"/>
            </w:tcBorders>
          </w:tcPr>
          <w:p w:rsidR="00DC39AA" w:rsidRPr="00DB50CA" w:rsidRDefault="00DC39AA" w:rsidP="00D12DE0">
            <w:pPr>
              <w:spacing w:beforeLines="40" w:before="96" w:line="240" w:lineRule="auto"/>
              <w:rPr>
                <w:sz w:val="20"/>
              </w:rPr>
            </w:pPr>
            <w:r w:rsidRPr="00DB50CA">
              <w:rPr>
                <w:sz w:val="20"/>
              </w:rPr>
              <w:t>Implemented.</w:t>
            </w:r>
          </w:p>
          <w:p w:rsidR="00DC39AA" w:rsidRDefault="00AC2E12" w:rsidP="00AC2E12">
            <w:pPr>
              <w:spacing w:beforeLines="40" w:before="96" w:line="240" w:lineRule="auto"/>
              <w:rPr>
                <w:sz w:val="20"/>
              </w:rPr>
            </w:pPr>
            <w:r>
              <w:rPr>
                <w:sz w:val="20"/>
              </w:rPr>
              <w:t>E</w:t>
            </w:r>
            <w:r w:rsidR="00DC39AA" w:rsidRPr="00DB50CA">
              <w:rPr>
                <w:sz w:val="20"/>
              </w:rPr>
              <w:t>ntr</w:t>
            </w:r>
            <w:r>
              <w:rPr>
                <w:sz w:val="20"/>
              </w:rPr>
              <w:t>y into force</w:t>
            </w:r>
            <w:r w:rsidR="00DC39AA">
              <w:rPr>
                <w:sz w:val="20"/>
              </w:rPr>
              <w:t>:</w:t>
            </w:r>
          </w:p>
          <w:p w:rsidR="00DC39AA" w:rsidRDefault="00DC39AA" w:rsidP="00D12DE0">
            <w:pPr>
              <w:spacing w:beforeLines="40" w:before="96" w:line="240" w:lineRule="auto"/>
            </w:pPr>
            <w:r w:rsidRPr="00DB50CA">
              <w:rPr>
                <w:sz w:val="20"/>
              </w:rPr>
              <w:t>01/01/2014</w:t>
            </w:r>
            <w:r>
              <w:t xml:space="preserve"> </w:t>
            </w:r>
          </w:p>
        </w:tc>
        <w:tc>
          <w:tcPr>
            <w:tcW w:w="1560" w:type="dxa"/>
            <w:tcBorders>
              <w:top w:val="single" w:sz="4" w:space="0" w:color="auto"/>
            </w:tcBorders>
          </w:tcPr>
          <w:p w:rsidR="00DC39AA" w:rsidRPr="006015A0" w:rsidRDefault="00DC39AA" w:rsidP="00D12DE0">
            <w:pPr>
              <w:spacing w:line="240" w:lineRule="auto"/>
              <w:rPr>
                <w:sz w:val="20"/>
              </w:rPr>
            </w:pPr>
            <w:r w:rsidRPr="006015A0">
              <w:rPr>
                <w:sz w:val="20"/>
              </w:rPr>
              <w:t xml:space="preserve">Where </w:t>
            </w:r>
            <w:r>
              <w:rPr>
                <w:sz w:val="20"/>
              </w:rPr>
              <w:t>CZ</w:t>
            </w:r>
            <w:r w:rsidRPr="006015A0">
              <w:rPr>
                <w:sz w:val="20"/>
              </w:rPr>
              <w:t xml:space="preserve"> is issuing </w:t>
            </w:r>
            <w:r>
              <w:rPr>
                <w:sz w:val="20"/>
              </w:rPr>
              <w:t>S</w:t>
            </w:r>
            <w:r w:rsidRPr="006015A0">
              <w:rPr>
                <w:sz w:val="20"/>
              </w:rPr>
              <w:t>tate</w:t>
            </w:r>
            <w:r>
              <w:rPr>
                <w:sz w:val="20"/>
              </w:rPr>
              <w:t>:</w:t>
            </w:r>
          </w:p>
          <w:p w:rsidR="00DC39AA" w:rsidRDefault="00DC39AA" w:rsidP="00DC39AA">
            <w:pPr>
              <w:widowControl w:val="0"/>
              <w:numPr>
                <w:ilvl w:val="0"/>
                <w:numId w:val="21"/>
              </w:numPr>
              <w:tabs>
                <w:tab w:val="clear" w:pos="567"/>
                <w:tab w:val="num" w:pos="176"/>
              </w:tabs>
              <w:spacing w:before="0" w:after="0" w:line="240" w:lineRule="auto"/>
              <w:ind w:left="34" w:hanging="34"/>
              <w:rPr>
                <w:sz w:val="20"/>
              </w:rPr>
            </w:pPr>
            <w:r w:rsidRPr="006015A0">
              <w:rPr>
                <w:sz w:val="20"/>
              </w:rPr>
              <w:t>all courts</w:t>
            </w:r>
            <w:r>
              <w:rPr>
                <w:sz w:val="20"/>
              </w:rPr>
              <w:t>;</w:t>
            </w:r>
            <w:r w:rsidRPr="006015A0">
              <w:rPr>
                <w:sz w:val="20"/>
              </w:rPr>
              <w:t xml:space="preserve"> </w:t>
            </w:r>
          </w:p>
          <w:p w:rsidR="00DC39AA" w:rsidRPr="006015A0" w:rsidRDefault="00DC39AA" w:rsidP="00DC39AA">
            <w:pPr>
              <w:widowControl w:val="0"/>
              <w:numPr>
                <w:ilvl w:val="0"/>
                <w:numId w:val="21"/>
              </w:numPr>
              <w:tabs>
                <w:tab w:val="clear" w:pos="567"/>
                <w:tab w:val="num" w:pos="176"/>
              </w:tabs>
              <w:spacing w:before="0" w:after="0" w:line="240" w:lineRule="auto"/>
              <w:ind w:left="34" w:firstLine="0"/>
              <w:rPr>
                <w:sz w:val="20"/>
              </w:rPr>
            </w:pPr>
            <w:r w:rsidRPr="006015A0">
              <w:rPr>
                <w:sz w:val="20"/>
              </w:rPr>
              <w:t>all</w:t>
            </w:r>
            <w:r>
              <w:rPr>
                <w:sz w:val="20"/>
              </w:rPr>
              <w:t xml:space="preserve"> p</w:t>
            </w:r>
            <w:r w:rsidRPr="006015A0">
              <w:rPr>
                <w:sz w:val="20"/>
              </w:rPr>
              <w:t>rosecutors' offices.</w:t>
            </w:r>
          </w:p>
          <w:p w:rsidR="00DC39AA" w:rsidRPr="006015A0" w:rsidRDefault="00DC39AA" w:rsidP="00D12DE0">
            <w:pPr>
              <w:spacing w:line="240" w:lineRule="auto"/>
              <w:rPr>
                <w:rFonts w:cs="Arial"/>
                <w:iCs/>
                <w:sz w:val="20"/>
              </w:rPr>
            </w:pPr>
            <w:r w:rsidRPr="006015A0">
              <w:rPr>
                <w:rFonts w:cs="Arial"/>
                <w:iCs/>
                <w:sz w:val="20"/>
              </w:rPr>
              <w:t xml:space="preserve">Where </w:t>
            </w:r>
            <w:r>
              <w:rPr>
                <w:rFonts w:cs="Arial"/>
                <w:iCs/>
                <w:sz w:val="20"/>
              </w:rPr>
              <w:t>CZ</w:t>
            </w:r>
            <w:r w:rsidRPr="006015A0">
              <w:rPr>
                <w:rFonts w:cs="Arial"/>
                <w:iCs/>
                <w:sz w:val="20"/>
              </w:rPr>
              <w:t xml:space="preserve"> is executing </w:t>
            </w:r>
            <w:r>
              <w:rPr>
                <w:rFonts w:cs="Arial"/>
                <w:iCs/>
                <w:sz w:val="20"/>
              </w:rPr>
              <w:t>S</w:t>
            </w:r>
            <w:r w:rsidRPr="006015A0">
              <w:rPr>
                <w:rFonts w:cs="Arial"/>
                <w:iCs/>
                <w:sz w:val="20"/>
              </w:rPr>
              <w:t>tate:</w:t>
            </w:r>
          </w:p>
          <w:p w:rsidR="00DC39AA" w:rsidRPr="006015A0" w:rsidRDefault="00DC39AA" w:rsidP="00D12DE0">
            <w:pPr>
              <w:spacing w:line="240" w:lineRule="auto"/>
              <w:ind w:left="34"/>
              <w:rPr>
                <w:rFonts w:cs="HiddenHorzOCl"/>
                <w:sz w:val="20"/>
              </w:rPr>
            </w:pPr>
            <w:r>
              <w:rPr>
                <w:rFonts w:cs="HiddenHorzOCl"/>
                <w:sz w:val="20"/>
              </w:rPr>
              <w:t xml:space="preserve">- </w:t>
            </w:r>
            <w:r w:rsidRPr="006015A0">
              <w:rPr>
                <w:rFonts w:cs="HiddenHorzOCl"/>
                <w:sz w:val="20"/>
              </w:rPr>
              <w:t xml:space="preserve">the locally </w:t>
            </w:r>
            <w:r w:rsidRPr="006015A0">
              <w:rPr>
                <w:rFonts w:cs="HiddenHorzOCl"/>
                <w:sz w:val="20"/>
              </w:rPr>
              <w:lastRenderedPageBreak/>
              <w:t>competent district courts</w:t>
            </w:r>
            <w:r>
              <w:rPr>
                <w:rFonts w:cs="HiddenHorzOCl"/>
                <w:sz w:val="20"/>
              </w:rPr>
              <w:t xml:space="preserve"> (see annex 2 of 16114/1/13);</w:t>
            </w:r>
            <w:r w:rsidRPr="006015A0">
              <w:rPr>
                <w:rFonts w:cs="HiddenHorzOCl"/>
                <w:sz w:val="20"/>
              </w:rPr>
              <w:t xml:space="preserve"> </w:t>
            </w:r>
          </w:p>
          <w:p w:rsidR="00DC39AA" w:rsidRPr="006015A0" w:rsidRDefault="00DC39AA" w:rsidP="00D12DE0">
            <w:pPr>
              <w:spacing w:line="240" w:lineRule="auto"/>
              <w:ind w:left="34"/>
              <w:rPr>
                <w:sz w:val="20"/>
              </w:rPr>
            </w:pPr>
            <w:r>
              <w:rPr>
                <w:sz w:val="20"/>
              </w:rPr>
              <w:t xml:space="preserve">- </w:t>
            </w:r>
            <w:r w:rsidRPr="006015A0">
              <w:rPr>
                <w:sz w:val="20"/>
              </w:rPr>
              <w:t>regional courts decide as regards legal remedies.</w:t>
            </w:r>
          </w:p>
          <w:p w:rsidR="00DC39AA" w:rsidRDefault="00DC39AA" w:rsidP="00D12DE0">
            <w:pPr>
              <w:spacing w:beforeLines="40" w:before="96" w:line="240" w:lineRule="auto"/>
            </w:pPr>
          </w:p>
        </w:tc>
        <w:tc>
          <w:tcPr>
            <w:tcW w:w="1417" w:type="dxa"/>
            <w:tcBorders>
              <w:top w:val="single" w:sz="4" w:space="0" w:color="auto"/>
            </w:tcBorders>
          </w:tcPr>
          <w:p w:rsidR="00DC39AA" w:rsidRDefault="00DC39AA" w:rsidP="00D12DE0">
            <w:pPr>
              <w:spacing w:beforeLines="40" w:before="96" w:line="240" w:lineRule="auto"/>
            </w:pPr>
          </w:p>
        </w:tc>
        <w:tc>
          <w:tcPr>
            <w:tcW w:w="1559" w:type="dxa"/>
            <w:tcBorders>
              <w:top w:val="single" w:sz="4" w:space="0" w:color="auto"/>
              <w:right w:val="single" w:sz="4" w:space="0" w:color="auto"/>
            </w:tcBorders>
          </w:tcPr>
          <w:p w:rsidR="00DC39AA" w:rsidRDefault="00DC39AA" w:rsidP="00D12DE0">
            <w:pPr>
              <w:spacing w:beforeLines="40" w:before="96" w:line="240" w:lineRule="auto"/>
            </w:pPr>
          </w:p>
        </w:tc>
        <w:tc>
          <w:tcPr>
            <w:tcW w:w="1560" w:type="dxa"/>
            <w:shd w:val="clear" w:color="auto" w:fill="auto"/>
          </w:tcPr>
          <w:p w:rsidR="00DC39AA" w:rsidRDefault="00DC39AA" w:rsidP="00C81424">
            <w:pPr>
              <w:tabs>
                <w:tab w:val="num" w:pos="709"/>
              </w:tabs>
              <w:spacing w:line="240" w:lineRule="auto"/>
              <w:rPr>
                <w:bCs/>
                <w:sz w:val="20"/>
              </w:rPr>
            </w:pPr>
            <w:r w:rsidRPr="003929A0">
              <w:rPr>
                <w:bCs/>
                <w:sz w:val="20"/>
              </w:rPr>
              <w:t xml:space="preserve">Decisions may be forwarded to CZ </w:t>
            </w:r>
            <w:r>
              <w:rPr>
                <w:bCs/>
                <w:sz w:val="20"/>
              </w:rPr>
              <w:t xml:space="preserve">when three </w:t>
            </w:r>
            <w:r w:rsidR="00C81424">
              <w:rPr>
                <w:bCs/>
                <w:sz w:val="20"/>
              </w:rPr>
              <w:t>c</w:t>
            </w:r>
            <w:r>
              <w:rPr>
                <w:bCs/>
                <w:sz w:val="20"/>
              </w:rPr>
              <w:t xml:space="preserve">onditions are met: </w:t>
            </w:r>
          </w:p>
          <w:p w:rsidR="00DC39AA" w:rsidRPr="003929A0" w:rsidRDefault="00DC39AA" w:rsidP="00D12DE0">
            <w:pPr>
              <w:tabs>
                <w:tab w:val="num" w:pos="709"/>
              </w:tabs>
              <w:spacing w:line="240" w:lineRule="auto"/>
              <w:rPr>
                <w:bCs/>
                <w:sz w:val="20"/>
              </w:rPr>
            </w:pPr>
            <w:r>
              <w:rPr>
                <w:bCs/>
                <w:sz w:val="20"/>
              </w:rPr>
              <w:t xml:space="preserve">(a) </w:t>
            </w:r>
            <w:r w:rsidRPr="003929A0">
              <w:rPr>
                <w:sz w:val="20"/>
              </w:rPr>
              <w:t xml:space="preserve">the person </w:t>
            </w:r>
            <w:r w:rsidRPr="003929A0">
              <w:rPr>
                <w:bCs/>
                <w:sz w:val="20"/>
              </w:rPr>
              <w:t>asks for t</w:t>
            </w:r>
            <w:r>
              <w:rPr>
                <w:bCs/>
                <w:sz w:val="20"/>
              </w:rPr>
              <w:t xml:space="preserve">he decision </w:t>
            </w:r>
            <w:r w:rsidRPr="003929A0">
              <w:rPr>
                <w:bCs/>
                <w:sz w:val="20"/>
              </w:rPr>
              <w:t>to be sent to CZ</w:t>
            </w:r>
            <w:r>
              <w:rPr>
                <w:bCs/>
                <w:sz w:val="20"/>
              </w:rPr>
              <w:t xml:space="preserve">; </w:t>
            </w:r>
          </w:p>
          <w:p w:rsidR="00DC39AA" w:rsidRPr="003929A0" w:rsidRDefault="00DC39AA" w:rsidP="00D12DE0">
            <w:pPr>
              <w:spacing w:line="240" w:lineRule="auto"/>
              <w:rPr>
                <w:bCs/>
                <w:sz w:val="20"/>
              </w:rPr>
            </w:pPr>
            <w:r>
              <w:rPr>
                <w:bCs/>
                <w:sz w:val="20"/>
              </w:rPr>
              <w:lastRenderedPageBreak/>
              <w:t xml:space="preserve">(b) </w:t>
            </w:r>
            <w:r w:rsidRPr="003929A0">
              <w:rPr>
                <w:bCs/>
                <w:sz w:val="20"/>
              </w:rPr>
              <w:t xml:space="preserve">the person is present in CZ or it may reasonably be supposed that he/she intends to stay </w:t>
            </w:r>
            <w:r>
              <w:rPr>
                <w:bCs/>
                <w:sz w:val="20"/>
              </w:rPr>
              <w:t>t</w:t>
            </w:r>
            <w:r w:rsidRPr="003929A0">
              <w:rPr>
                <w:bCs/>
                <w:sz w:val="20"/>
              </w:rPr>
              <w:t>here; and</w:t>
            </w:r>
          </w:p>
          <w:p w:rsidR="00DC39AA" w:rsidRDefault="00DC39AA" w:rsidP="00D12DE0">
            <w:pPr>
              <w:spacing w:beforeLines="40" w:before="96" w:line="240" w:lineRule="auto"/>
            </w:pPr>
            <w:r>
              <w:rPr>
                <w:bCs/>
                <w:sz w:val="20"/>
              </w:rPr>
              <w:t xml:space="preserve">(c) </w:t>
            </w:r>
            <w:r w:rsidRPr="003929A0">
              <w:rPr>
                <w:bCs/>
                <w:sz w:val="20"/>
              </w:rPr>
              <w:t>the judge agrees to take over the decision</w:t>
            </w:r>
            <w:r>
              <w:rPr>
                <w:bCs/>
                <w:sz w:val="20"/>
              </w:rPr>
              <w:t>,</w:t>
            </w:r>
            <w:r w:rsidRPr="003929A0">
              <w:rPr>
                <w:bCs/>
                <w:sz w:val="20"/>
              </w:rPr>
              <w:t xml:space="preserve"> on the grounds that it is appropriate and efficient to do so.</w:t>
            </w:r>
          </w:p>
        </w:tc>
        <w:tc>
          <w:tcPr>
            <w:tcW w:w="1275" w:type="dxa"/>
            <w:shd w:val="clear" w:color="auto" w:fill="auto"/>
          </w:tcPr>
          <w:p w:rsidR="00DC39AA" w:rsidRDefault="00DC39AA" w:rsidP="00D12DE0">
            <w:pPr>
              <w:spacing w:beforeLines="40" w:before="96" w:line="240" w:lineRule="auto"/>
            </w:pPr>
          </w:p>
        </w:tc>
        <w:tc>
          <w:tcPr>
            <w:tcW w:w="1418" w:type="dxa"/>
            <w:shd w:val="clear" w:color="auto" w:fill="auto"/>
          </w:tcPr>
          <w:p w:rsidR="00DC39AA" w:rsidRPr="006A7CD5" w:rsidRDefault="00DC39AA" w:rsidP="00D12DE0">
            <w:pPr>
              <w:spacing w:line="240" w:lineRule="auto"/>
              <w:rPr>
                <w:bCs/>
                <w:sz w:val="20"/>
              </w:rPr>
            </w:pPr>
            <w:r w:rsidRPr="006A7CD5">
              <w:rPr>
                <w:bCs/>
                <w:sz w:val="20"/>
              </w:rPr>
              <w:t xml:space="preserve">CZ will apply Art. 2(1) </w:t>
            </w:r>
            <w:r>
              <w:rPr>
                <w:bCs/>
                <w:sz w:val="20"/>
              </w:rPr>
              <w:t>FD </w:t>
            </w:r>
            <w:r w:rsidRPr="006A7CD5">
              <w:rPr>
                <w:bCs/>
                <w:sz w:val="20"/>
              </w:rPr>
              <w:t>EAW in deciding on the surrender of the person concerned to the issuing State.</w:t>
            </w:r>
          </w:p>
          <w:p w:rsidR="00DC39AA"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pPr>
          </w:p>
        </w:tc>
        <w:tc>
          <w:tcPr>
            <w:tcW w:w="1275" w:type="dxa"/>
          </w:tcPr>
          <w:p w:rsidR="00DC39AA" w:rsidRDefault="00DC39AA" w:rsidP="00D12DE0">
            <w:pPr>
              <w:spacing w:beforeLines="40" w:before="96" w:line="240" w:lineRule="auto"/>
            </w:pPr>
          </w:p>
        </w:tc>
        <w:tc>
          <w:tcPr>
            <w:tcW w:w="1276" w:type="dxa"/>
            <w:shd w:val="clear" w:color="auto" w:fill="auto"/>
          </w:tcPr>
          <w:p w:rsidR="00DC39AA" w:rsidRPr="002A1B9A" w:rsidRDefault="00DC39AA" w:rsidP="00D12DE0">
            <w:pPr>
              <w:spacing w:beforeLines="40" w:before="96" w:line="240" w:lineRule="auto"/>
              <w:rPr>
                <w:sz w:val="20"/>
              </w:rPr>
            </w:pPr>
            <w:r>
              <w:rPr>
                <w:sz w:val="20"/>
              </w:rPr>
              <w:t>16114/1/13 REV 1</w:t>
            </w:r>
          </w:p>
        </w:tc>
      </w:tr>
      <w:tr w:rsidR="00DC39AA" w:rsidRPr="000078F5" w:rsidTr="00AC2E12">
        <w:tc>
          <w:tcPr>
            <w:tcW w:w="1560" w:type="dxa"/>
            <w:tcBorders>
              <w:left w:val="single" w:sz="4" w:space="0" w:color="auto"/>
            </w:tcBorders>
          </w:tcPr>
          <w:p w:rsidR="00DC39AA" w:rsidRPr="00DB246E" w:rsidRDefault="00DC39AA" w:rsidP="00D12DE0">
            <w:pPr>
              <w:pageBreakBefore/>
              <w:spacing w:beforeLines="40" w:before="96" w:line="240" w:lineRule="auto"/>
              <w:rPr>
                <w:sz w:val="20"/>
              </w:rPr>
            </w:pPr>
            <w:r w:rsidRPr="00DB246E">
              <w:rPr>
                <w:sz w:val="20"/>
              </w:rPr>
              <w:lastRenderedPageBreak/>
              <w:t>DENMARK</w:t>
            </w:r>
          </w:p>
        </w:tc>
        <w:tc>
          <w:tcPr>
            <w:tcW w:w="1701" w:type="dxa"/>
          </w:tcPr>
          <w:p w:rsidR="00DC39AA" w:rsidRPr="00273200" w:rsidRDefault="00DC39AA" w:rsidP="00D12DE0">
            <w:pPr>
              <w:spacing w:beforeLines="40" w:before="96" w:line="240" w:lineRule="auto"/>
              <w:rPr>
                <w:sz w:val="20"/>
              </w:rPr>
            </w:pPr>
            <w:r w:rsidRPr="00273200">
              <w:rPr>
                <w:sz w:val="20"/>
              </w:rPr>
              <w:t>Implemented. Entry into force:</w:t>
            </w:r>
          </w:p>
          <w:p w:rsidR="00DC39AA" w:rsidRPr="00273200" w:rsidRDefault="00DC39AA" w:rsidP="00D12DE0">
            <w:pPr>
              <w:spacing w:beforeLines="40" w:before="96" w:line="240" w:lineRule="auto"/>
              <w:rPr>
                <w:sz w:val="20"/>
              </w:rPr>
            </w:pPr>
            <w:r w:rsidRPr="00273200">
              <w:rPr>
                <w:sz w:val="20"/>
              </w:rPr>
              <w:t>01/12/2012</w:t>
            </w:r>
          </w:p>
          <w:p w:rsidR="00DC39AA" w:rsidRPr="00273200" w:rsidRDefault="00DC39AA" w:rsidP="00D12DE0">
            <w:pPr>
              <w:spacing w:beforeLines="40" w:before="96" w:line="240" w:lineRule="auto"/>
              <w:rPr>
                <w:sz w:val="20"/>
              </w:rPr>
            </w:pPr>
          </w:p>
        </w:tc>
        <w:tc>
          <w:tcPr>
            <w:tcW w:w="1560" w:type="dxa"/>
          </w:tcPr>
          <w:p w:rsidR="00DC39AA" w:rsidRPr="00273200" w:rsidRDefault="00DC39AA" w:rsidP="00D12DE0">
            <w:pPr>
              <w:spacing w:before="100" w:beforeAutospacing="1" w:after="100" w:afterAutospacing="1" w:line="240" w:lineRule="auto"/>
              <w:rPr>
                <w:sz w:val="20"/>
              </w:rPr>
            </w:pPr>
            <w:r>
              <w:rPr>
                <w:sz w:val="20"/>
              </w:rPr>
              <w:t xml:space="preserve">Min. of Justice: </w:t>
            </w:r>
            <w:r w:rsidRPr="00273200">
              <w:rPr>
                <w:sz w:val="20"/>
              </w:rPr>
              <w:t xml:space="preserve">recognition </w:t>
            </w:r>
            <w:r>
              <w:rPr>
                <w:sz w:val="20"/>
              </w:rPr>
              <w:t xml:space="preserve">of decisions on measures, </w:t>
            </w:r>
            <w:r w:rsidRPr="00273200">
              <w:rPr>
                <w:sz w:val="20"/>
              </w:rPr>
              <w:t xml:space="preserve">and </w:t>
            </w:r>
            <w:r>
              <w:rPr>
                <w:sz w:val="20"/>
              </w:rPr>
              <w:t xml:space="preserve">forwarding of </w:t>
            </w:r>
            <w:r w:rsidRPr="00273200">
              <w:rPr>
                <w:sz w:val="20"/>
              </w:rPr>
              <w:t xml:space="preserve">requests to other MS.  </w:t>
            </w:r>
          </w:p>
          <w:p w:rsidR="00DC39AA" w:rsidRDefault="00DC39AA" w:rsidP="00D12DE0">
            <w:pPr>
              <w:spacing w:before="100" w:beforeAutospacing="1" w:after="100" w:afterAutospacing="1" w:line="240" w:lineRule="auto"/>
              <w:rPr>
                <w:sz w:val="20"/>
              </w:rPr>
            </w:pPr>
            <w:r>
              <w:rPr>
                <w:sz w:val="20"/>
              </w:rPr>
              <w:t xml:space="preserve">Prosecutors: reference of cases regarding </w:t>
            </w:r>
            <w:r w:rsidRPr="00273200">
              <w:rPr>
                <w:sz w:val="20"/>
              </w:rPr>
              <w:t>execution</w:t>
            </w:r>
            <w:r>
              <w:rPr>
                <w:sz w:val="20"/>
              </w:rPr>
              <w:t xml:space="preserve"> of measures to competent courts.</w:t>
            </w:r>
            <w:r w:rsidRPr="00273200">
              <w:rPr>
                <w:sz w:val="20"/>
              </w:rPr>
              <w:t xml:space="preserve"> </w:t>
            </w:r>
          </w:p>
          <w:p w:rsidR="00DC39AA" w:rsidRPr="00273200" w:rsidRDefault="00DC39AA" w:rsidP="00C81424">
            <w:pPr>
              <w:spacing w:before="100" w:beforeAutospacing="1" w:after="100" w:afterAutospacing="1" w:line="240" w:lineRule="auto"/>
              <w:rPr>
                <w:sz w:val="20"/>
              </w:rPr>
            </w:pPr>
            <w:r>
              <w:rPr>
                <w:sz w:val="20"/>
              </w:rPr>
              <w:t xml:space="preserve">Courts: decisions on execution of measures. </w:t>
            </w:r>
            <w:r w:rsidRPr="00273200">
              <w:rPr>
                <w:sz w:val="20"/>
              </w:rPr>
              <w:t xml:space="preserve"> </w:t>
            </w:r>
          </w:p>
        </w:tc>
        <w:tc>
          <w:tcPr>
            <w:tcW w:w="1417" w:type="dxa"/>
          </w:tcPr>
          <w:p w:rsidR="00DC39AA" w:rsidRPr="00273200" w:rsidRDefault="00DC39AA" w:rsidP="00D12DE0">
            <w:pPr>
              <w:spacing w:beforeLines="40" w:before="96" w:line="240" w:lineRule="auto"/>
              <w:rPr>
                <w:sz w:val="20"/>
              </w:rPr>
            </w:pPr>
            <w:r w:rsidRPr="00273200">
              <w:rPr>
                <w:sz w:val="20"/>
              </w:rPr>
              <w:t xml:space="preserve">No central authority. </w:t>
            </w:r>
          </w:p>
        </w:tc>
        <w:tc>
          <w:tcPr>
            <w:tcW w:w="1559" w:type="dxa"/>
            <w:tcBorders>
              <w:right w:val="single" w:sz="4" w:space="0" w:color="auto"/>
            </w:tcBorders>
          </w:tcPr>
          <w:p w:rsidR="00DC39AA" w:rsidRDefault="00DC39AA" w:rsidP="00D12DE0">
            <w:pPr>
              <w:spacing w:beforeLines="40" w:before="96" w:line="240" w:lineRule="auto"/>
              <w:rPr>
                <w:sz w:val="20"/>
              </w:rPr>
            </w:pPr>
            <w:r w:rsidRPr="00273200">
              <w:rPr>
                <w:sz w:val="20"/>
              </w:rPr>
              <w:t xml:space="preserve">Other measures which are less severe than provisional detention, including all measures listed in Art. 8(2).  </w:t>
            </w:r>
          </w:p>
          <w:p w:rsidR="00DC39AA" w:rsidRDefault="00DC39AA" w:rsidP="00D12DE0">
            <w:pPr>
              <w:spacing w:beforeLines="40" w:before="96" w:line="240" w:lineRule="auto"/>
              <w:rPr>
                <w:sz w:val="20"/>
              </w:rPr>
            </w:pPr>
            <w:r>
              <w:rPr>
                <w:sz w:val="20"/>
              </w:rPr>
              <w:t xml:space="preserve">Measures can be adjusted. </w:t>
            </w:r>
          </w:p>
          <w:p w:rsidR="00DC39AA" w:rsidRPr="00273200" w:rsidRDefault="00DC39AA" w:rsidP="00D12DE0">
            <w:pPr>
              <w:spacing w:beforeLines="40" w:before="96" w:line="240" w:lineRule="auto"/>
              <w:rPr>
                <w:sz w:val="20"/>
              </w:rPr>
            </w:pPr>
            <w:r>
              <w:rPr>
                <w:sz w:val="20"/>
              </w:rPr>
              <w:t xml:space="preserve">No basis in DK for use of electronic surveillance for the supervision of  persons. </w:t>
            </w:r>
          </w:p>
        </w:tc>
        <w:tc>
          <w:tcPr>
            <w:tcW w:w="1560" w:type="dxa"/>
            <w:shd w:val="clear" w:color="auto" w:fill="auto"/>
          </w:tcPr>
          <w:p w:rsidR="00DC39AA" w:rsidRPr="00273200" w:rsidRDefault="00DC39AA" w:rsidP="00D12DE0">
            <w:pPr>
              <w:spacing w:beforeLines="40" w:before="96" w:line="240" w:lineRule="auto"/>
              <w:rPr>
                <w:sz w:val="20"/>
              </w:rPr>
            </w:pPr>
            <w:r w:rsidRPr="00273200">
              <w:rPr>
                <w:sz w:val="20"/>
              </w:rPr>
              <w:t xml:space="preserve">Condition of "leading a normal life". </w:t>
            </w:r>
          </w:p>
        </w:tc>
        <w:tc>
          <w:tcPr>
            <w:tcW w:w="1275" w:type="dxa"/>
            <w:shd w:val="clear" w:color="auto" w:fill="auto"/>
          </w:tcPr>
          <w:p w:rsidR="00DC39AA" w:rsidRPr="00273200" w:rsidRDefault="00DC39AA" w:rsidP="00D12DE0">
            <w:pPr>
              <w:spacing w:beforeLines="40" w:before="96" w:line="240" w:lineRule="auto"/>
              <w:rPr>
                <w:sz w:val="20"/>
              </w:rPr>
            </w:pPr>
            <w:r w:rsidRPr="00273200">
              <w:rPr>
                <w:sz w:val="20"/>
              </w:rPr>
              <w:t>-</w:t>
            </w:r>
          </w:p>
        </w:tc>
        <w:tc>
          <w:tcPr>
            <w:tcW w:w="1418" w:type="dxa"/>
            <w:shd w:val="clear" w:color="auto" w:fill="auto"/>
          </w:tcPr>
          <w:p w:rsidR="00DC39AA" w:rsidRPr="00273200" w:rsidRDefault="00DC39AA" w:rsidP="00D12DE0">
            <w:pPr>
              <w:spacing w:beforeLines="40" w:before="96" w:line="240" w:lineRule="auto"/>
              <w:rPr>
                <w:sz w:val="20"/>
              </w:rPr>
            </w:pPr>
            <w:r w:rsidRPr="00273200">
              <w:rPr>
                <w:sz w:val="20"/>
              </w:rPr>
              <w:t xml:space="preserve">DK will apply Art. 2(1) of FD EAW. </w:t>
            </w:r>
          </w:p>
        </w:tc>
        <w:tc>
          <w:tcPr>
            <w:tcW w:w="1276" w:type="dxa"/>
            <w:shd w:val="clear" w:color="auto" w:fill="auto"/>
          </w:tcPr>
          <w:p w:rsidR="00DC39AA" w:rsidRDefault="00DC39AA" w:rsidP="00D12DE0">
            <w:pPr>
              <w:spacing w:beforeLines="40" w:before="96" w:line="240" w:lineRule="auto"/>
              <w:rPr>
                <w:sz w:val="20"/>
              </w:rPr>
            </w:pPr>
            <w:r w:rsidRPr="00273200">
              <w:rPr>
                <w:sz w:val="20"/>
              </w:rPr>
              <w:t>Danish</w:t>
            </w:r>
          </w:p>
          <w:p w:rsidR="00DC39AA" w:rsidRDefault="00DC39AA" w:rsidP="00D12DE0">
            <w:pPr>
              <w:spacing w:beforeLines="40" w:before="96" w:line="240" w:lineRule="auto"/>
              <w:rPr>
                <w:sz w:val="20"/>
              </w:rPr>
            </w:pPr>
          </w:p>
          <w:p w:rsidR="00DC39AA" w:rsidRPr="00273200" w:rsidRDefault="00DC39AA" w:rsidP="00D12DE0">
            <w:pPr>
              <w:spacing w:beforeLines="40" w:before="96" w:line="240" w:lineRule="auto"/>
              <w:rPr>
                <w:sz w:val="20"/>
              </w:rPr>
            </w:pPr>
          </w:p>
        </w:tc>
        <w:tc>
          <w:tcPr>
            <w:tcW w:w="1275" w:type="dxa"/>
          </w:tcPr>
          <w:p w:rsidR="00DC39AA" w:rsidRPr="00273200" w:rsidRDefault="00DC39AA" w:rsidP="00D12DE0">
            <w:pPr>
              <w:spacing w:beforeLines="40" w:before="96" w:line="240" w:lineRule="auto"/>
              <w:rPr>
                <w:sz w:val="20"/>
              </w:rPr>
            </w:pPr>
            <w:r w:rsidRPr="00273200">
              <w:rPr>
                <w:sz w:val="20"/>
              </w:rPr>
              <w:t>-</w:t>
            </w:r>
          </w:p>
        </w:tc>
        <w:tc>
          <w:tcPr>
            <w:tcW w:w="1276" w:type="dxa"/>
            <w:shd w:val="clear" w:color="auto" w:fill="auto"/>
          </w:tcPr>
          <w:p w:rsidR="00DC39AA" w:rsidRPr="00273200" w:rsidRDefault="00DC39AA" w:rsidP="00D12DE0">
            <w:pPr>
              <w:spacing w:beforeLines="40" w:before="96" w:line="240" w:lineRule="auto"/>
              <w:rPr>
                <w:sz w:val="20"/>
              </w:rPr>
            </w:pPr>
            <w:r w:rsidRPr="00273200">
              <w:rPr>
                <w:sz w:val="20"/>
              </w:rPr>
              <w:t xml:space="preserve">7305/13 </w:t>
            </w:r>
          </w:p>
        </w:tc>
      </w:tr>
      <w:tr w:rsidR="00DC39AA" w:rsidRPr="002E2A92" w:rsidTr="00AC2E12">
        <w:tc>
          <w:tcPr>
            <w:tcW w:w="1560" w:type="dxa"/>
            <w:tcBorders>
              <w:left w:val="single" w:sz="4" w:space="0" w:color="auto"/>
              <w:bottom w:val="single" w:sz="4" w:space="0" w:color="auto"/>
            </w:tcBorders>
          </w:tcPr>
          <w:p w:rsidR="00DC39AA" w:rsidRDefault="00DC39AA" w:rsidP="00E41BA3">
            <w:pPr>
              <w:pageBreakBefore/>
              <w:spacing w:beforeLines="40" w:before="96" w:line="240" w:lineRule="auto"/>
              <w:rPr>
                <w:sz w:val="20"/>
              </w:rPr>
            </w:pPr>
            <w:r w:rsidRPr="009E7E5A">
              <w:rPr>
                <w:sz w:val="18"/>
                <w:szCs w:val="18"/>
              </w:rPr>
              <w:lastRenderedPageBreak/>
              <w:t>DEUTSCH</w:t>
            </w:r>
            <w:r>
              <w:rPr>
                <w:sz w:val="18"/>
                <w:szCs w:val="18"/>
              </w:rPr>
              <w:t>-</w:t>
            </w:r>
            <w:r w:rsidRPr="009E7E5A">
              <w:rPr>
                <w:sz w:val="18"/>
                <w:szCs w:val="18"/>
              </w:rPr>
              <w:t>LAND</w:t>
            </w:r>
            <w:r>
              <w:rPr>
                <w:sz w:val="20"/>
              </w:rPr>
              <w:t>/</w:t>
            </w:r>
          </w:p>
          <w:p w:rsidR="00DC39AA" w:rsidRPr="00CD1B42" w:rsidRDefault="00DC39AA" w:rsidP="00AC2E12">
            <w:pPr>
              <w:spacing w:beforeLines="40" w:before="96" w:line="240" w:lineRule="auto"/>
              <w:rPr>
                <w:sz w:val="20"/>
              </w:rPr>
            </w:pPr>
            <w:r w:rsidRPr="00CD1B42">
              <w:rPr>
                <w:sz w:val="20"/>
              </w:rPr>
              <w:t>GERMANY</w:t>
            </w:r>
          </w:p>
        </w:tc>
        <w:tc>
          <w:tcPr>
            <w:tcW w:w="1701" w:type="dxa"/>
            <w:tcBorders>
              <w:bottom w:val="single" w:sz="4" w:space="0" w:color="auto"/>
            </w:tcBorders>
          </w:tcPr>
          <w:p w:rsidR="00DC39AA" w:rsidRPr="00EC1A5E" w:rsidRDefault="00DC39AA" w:rsidP="00D12DE0">
            <w:pPr>
              <w:spacing w:beforeLines="40" w:before="96" w:line="240" w:lineRule="auto"/>
            </w:pPr>
          </w:p>
        </w:tc>
        <w:tc>
          <w:tcPr>
            <w:tcW w:w="1560" w:type="dxa"/>
            <w:tcBorders>
              <w:bottom w:val="single" w:sz="4" w:space="0" w:color="auto"/>
            </w:tcBorders>
          </w:tcPr>
          <w:p w:rsidR="00DC39AA" w:rsidRPr="00EC1A5E" w:rsidRDefault="00DC39AA" w:rsidP="00D12DE0">
            <w:pPr>
              <w:spacing w:beforeLines="40" w:before="96"/>
            </w:pPr>
          </w:p>
        </w:tc>
        <w:tc>
          <w:tcPr>
            <w:tcW w:w="1417" w:type="dxa"/>
            <w:tcBorders>
              <w:bottom w:val="single" w:sz="4" w:space="0" w:color="auto"/>
            </w:tcBorders>
          </w:tcPr>
          <w:p w:rsidR="00DC39AA" w:rsidRPr="008C2CB7" w:rsidRDefault="00DC39AA" w:rsidP="00D12DE0">
            <w:pPr>
              <w:spacing w:beforeLines="40" w:before="96" w:line="240" w:lineRule="auto"/>
            </w:pPr>
          </w:p>
        </w:tc>
        <w:tc>
          <w:tcPr>
            <w:tcW w:w="1559" w:type="dxa"/>
            <w:tcBorders>
              <w:bottom w:val="single" w:sz="4" w:space="0" w:color="auto"/>
              <w:right w:val="single" w:sz="4" w:space="0" w:color="auto"/>
            </w:tcBorders>
          </w:tcPr>
          <w:p w:rsidR="00DC39AA" w:rsidRPr="008C2CB7" w:rsidRDefault="00DC39AA" w:rsidP="00D12DE0">
            <w:pPr>
              <w:spacing w:beforeLines="40" w:before="96"/>
            </w:pPr>
          </w:p>
        </w:tc>
        <w:tc>
          <w:tcPr>
            <w:tcW w:w="1560" w:type="dxa"/>
            <w:shd w:val="clear" w:color="auto" w:fill="auto"/>
          </w:tcPr>
          <w:p w:rsidR="00DC39AA" w:rsidRPr="002E2A92" w:rsidRDefault="00DC39AA" w:rsidP="00D12DE0">
            <w:pPr>
              <w:spacing w:beforeLines="40" w:before="96" w:line="240" w:lineRule="auto"/>
            </w:pPr>
          </w:p>
        </w:tc>
        <w:tc>
          <w:tcPr>
            <w:tcW w:w="1275" w:type="dxa"/>
            <w:shd w:val="clear" w:color="auto" w:fill="auto"/>
          </w:tcPr>
          <w:p w:rsidR="00DC39AA" w:rsidRPr="002E2A92" w:rsidRDefault="00DC39AA" w:rsidP="00D12DE0">
            <w:pPr>
              <w:spacing w:beforeLines="40" w:before="96" w:line="240" w:lineRule="auto"/>
            </w:pPr>
          </w:p>
        </w:tc>
        <w:tc>
          <w:tcPr>
            <w:tcW w:w="1418" w:type="dxa"/>
            <w:shd w:val="clear" w:color="auto" w:fill="auto"/>
          </w:tcPr>
          <w:p w:rsidR="00DC39AA" w:rsidRPr="002E2A92" w:rsidRDefault="00DC39AA" w:rsidP="00D12DE0">
            <w:pPr>
              <w:spacing w:beforeLines="40" w:before="96" w:line="240" w:lineRule="auto"/>
            </w:pPr>
          </w:p>
        </w:tc>
        <w:tc>
          <w:tcPr>
            <w:tcW w:w="1276" w:type="dxa"/>
            <w:shd w:val="clear" w:color="auto" w:fill="auto"/>
          </w:tcPr>
          <w:p w:rsidR="00DC39AA" w:rsidRPr="002E2A92" w:rsidRDefault="00DC39AA" w:rsidP="00D12DE0">
            <w:pPr>
              <w:spacing w:beforeLines="40" w:before="96" w:line="240" w:lineRule="auto"/>
            </w:pPr>
          </w:p>
        </w:tc>
        <w:tc>
          <w:tcPr>
            <w:tcW w:w="1275" w:type="dxa"/>
          </w:tcPr>
          <w:p w:rsidR="00DC39AA" w:rsidRPr="002E2A92" w:rsidRDefault="00DC39AA" w:rsidP="00D12DE0">
            <w:pPr>
              <w:spacing w:beforeLines="40" w:before="96" w:line="240" w:lineRule="auto"/>
            </w:pPr>
          </w:p>
        </w:tc>
        <w:tc>
          <w:tcPr>
            <w:tcW w:w="1276" w:type="dxa"/>
            <w:shd w:val="clear" w:color="auto" w:fill="auto"/>
          </w:tcPr>
          <w:p w:rsidR="00DC39AA" w:rsidRPr="002E2A92" w:rsidRDefault="00DC39AA" w:rsidP="00D12DE0">
            <w:pPr>
              <w:spacing w:beforeLines="40" w:before="96" w:line="240" w:lineRule="auto"/>
            </w:pPr>
          </w:p>
        </w:tc>
      </w:tr>
      <w:tr w:rsidR="00DC39AA" w:rsidRPr="002E2A92" w:rsidTr="00AC2E12">
        <w:tc>
          <w:tcPr>
            <w:tcW w:w="1560" w:type="dxa"/>
            <w:tcBorders>
              <w:left w:val="single" w:sz="4" w:space="0" w:color="auto"/>
              <w:bottom w:val="single" w:sz="4" w:space="0" w:color="auto"/>
            </w:tcBorders>
          </w:tcPr>
          <w:p w:rsidR="00DC39AA" w:rsidRDefault="00DC39AA" w:rsidP="00D12DE0">
            <w:pPr>
              <w:spacing w:beforeLines="40" w:before="96" w:line="240" w:lineRule="auto"/>
              <w:rPr>
                <w:sz w:val="18"/>
                <w:szCs w:val="18"/>
              </w:rPr>
            </w:pPr>
            <w:r>
              <w:rPr>
                <w:sz w:val="18"/>
                <w:szCs w:val="18"/>
              </w:rPr>
              <w:t>ELLAS/</w:t>
            </w:r>
          </w:p>
          <w:p w:rsidR="00DC39AA" w:rsidRPr="009E7E5A" w:rsidRDefault="00DC39AA" w:rsidP="00AC2E12">
            <w:pPr>
              <w:spacing w:beforeLines="40" w:before="96" w:line="240" w:lineRule="auto"/>
              <w:rPr>
                <w:sz w:val="18"/>
                <w:szCs w:val="18"/>
              </w:rPr>
            </w:pPr>
            <w:r>
              <w:rPr>
                <w:sz w:val="18"/>
                <w:szCs w:val="18"/>
              </w:rPr>
              <w:t>GREECE</w:t>
            </w:r>
          </w:p>
        </w:tc>
        <w:tc>
          <w:tcPr>
            <w:tcW w:w="1701" w:type="dxa"/>
            <w:tcBorders>
              <w:bottom w:val="single" w:sz="4" w:space="0" w:color="auto"/>
            </w:tcBorders>
          </w:tcPr>
          <w:p w:rsidR="00DC39AA" w:rsidRPr="00EC1A5E" w:rsidRDefault="00DC39AA" w:rsidP="00D12DE0">
            <w:pPr>
              <w:spacing w:beforeLines="40" w:before="96" w:line="240" w:lineRule="auto"/>
            </w:pPr>
          </w:p>
        </w:tc>
        <w:tc>
          <w:tcPr>
            <w:tcW w:w="1560" w:type="dxa"/>
            <w:tcBorders>
              <w:bottom w:val="single" w:sz="4" w:space="0" w:color="auto"/>
            </w:tcBorders>
          </w:tcPr>
          <w:p w:rsidR="00DC39AA" w:rsidRPr="00EC1A5E" w:rsidRDefault="00DC39AA" w:rsidP="00D12DE0">
            <w:pPr>
              <w:spacing w:beforeLines="40" w:before="96"/>
            </w:pPr>
          </w:p>
        </w:tc>
        <w:tc>
          <w:tcPr>
            <w:tcW w:w="1417" w:type="dxa"/>
            <w:tcBorders>
              <w:bottom w:val="single" w:sz="4" w:space="0" w:color="auto"/>
            </w:tcBorders>
          </w:tcPr>
          <w:p w:rsidR="00DC39AA" w:rsidRPr="008C2CB7" w:rsidRDefault="00DC39AA" w:rsidP="00D12DE0">
            <w:pPr>
              <w:spacing w:beforeLines="40" w:before="96" w:line="240" w:lineRule="auto"/>
            </w:pPr>
          </w:p>
        </w:tc>
        <w:tc>
          <w:tcPr>
            <w:tcW w:w="1559" w:type="dxa"/>
            <w:tcBorders>
              <w:bottom w:val="single" w:sz="4" w:space="0" w:color="auto"/>
              <w:right w:val="single" w:sz="4" w:space="0" w:color="auto"/>
            </w:tcBorders>
          </w:tcPr>
          <w:p w:rsidR="00DC39AA" w:rsidRPr="008C2CB7" w:rsidRDefault="00DC39AA" w:rsidP="00D12DE0">
            <w:pPr>
              <w:spacing w:beforeLines="40" w:before="96"/>
            </w:pPr>
          </w:p>
        </w:tc>
        <w:tc>
          <w:tcPr>
            <w:tcW w:w="1560" w:type="dxa"/>
            <w:shd w:val="clear" w:color="auto" w:fill="auto"/>
          </w:tcPr>
          <w:p w:rsidR="00DC39AA" w:rsidRPr="002E2A92" w:rsidRDefault="00DC39AA" w:rsidP="00D12DE0">
            <w:pPr>
              <w:spacing w:beforeLines="40" w:before="96" w:line="240" w:lineRule="auto"/>
            </w:pPr>
          </w:p>
        </w:tc>
        <w:tc>
          <w:tcPr>
            <w:tcW w:w="1275" w:type="dxa"/>
            <w:shd w:val="clear" w:color="auto" w:fill="auto"/>
          </w:tcPr>
          <w:p w:rsidR="00DC39AA" w:rsidRPr="002E2A92" w:rsidRDefault="00DC39AA" w:rsidP="00D12DE0">
            <w:pPr>
              <w:spacing w:beforeLines="40" w:before="96" w:line="240" w:lineRule="auto"/>
            </w:pPr>
          </w:p>
        </w:tc>
        <w:tc>
          <w:tcPr>
            <w:tcW w:w="1418" w:type="dxa"/>
            <w:shd w:val="clear" w:color="auto" w:fill="auto"/>
          </w:tcPr>
          <w:p w:rsidR="00DC39AA" w:rsidRPr="002E2A92" w:rsidRDefault="00DC39AA" w:rsidP="00D12DE0">
            <w:pPr>
              <w:spacing w:beforeLines="40" w:before="96" w:line="240" w:lineRule="auto"/>
            </w:pPr>
          </w:p>
        </w:tc>
        <w:tc>
          <w:tcPr>
            <w:tcW w:w="1276" w:type="dxa"/>
            <w:shd w:val="clear" w:color="auto" w:fill="auto"/>
          </w:tcPr>
          <w:p w:rsidR="00DC39AA" w:rsidRPr="002E2A92" w:rsidRDefault="00DC39AA" w:rsidP="00D12DE0">
            <w:pPr>
              <w:spacing w:beforeLines="40" w:before="96" w:line="240" w:lineRule="auto"/>
            </w:pPr>
          </w:p>
        </w:tc>
        <w:tc>
          <w:tcPr>
            <w:tcW w:w="1275" w:type="dxa"/>
          </w:tcPr>
          <w:p w:rsidR="00DC39AA" w:rsidRPr="002E2A92" w:rsidRDefault="00DC39AA" w:rsidP="00D12DE0">
            <w:pPr>
              <w:spacing w:beforeLines="40" w:before="96" w:line="240" w:lineRule="auto"/>
            </w:pPr>
          </w:p>
        </w:tc>
        <w:tc>
          <w:tcPr>
            <w:tcW w:w="1276" w:type="dxa"/>
            <w:shd w:val="clear" w:color="auto" w:fill="auto"/>
          </w:tcPr>
          <w:p w:rsidR="00DC39AA" w:rsidRPr="002E2A92" w:rsidRDefault="00DC39AA" w:rsidP="00D12DE0">
            <w:pPr>
              <w:spacing w:beforeLines="40" w:before="96" w:line="240" w:lineRule="auto"/>
            </w:pPr>
          </w:p>
        </w:tc>
      </w:tr>
      <w:tr w:rsidR="00DC39AA" w:rsidRPr="000078F5" w:rsidTr="00AC2E12">
        <w:tc>
          <w:tcPr>
            <w:tcW w:w="1560" w:type="dxa"/>
          </w:tcPr>
          <w:p w:rsidR="00DC39AA" w:rsidRDefault="00DC39AA" w:rsidP="00D12DE0">
            <w:pPr>
              <w:spacing w:beforeLines="40" w:before="96" w:line="240" w:lineRule="auto"/>
              <w:rPr>
                <w:sz w:val="20"/>
              </w:rPr>
            </w:pPr>
            <w:r>
              <w:rPr>
                <w:sz w:val="20"/>
              </w:rPr>
              <w:t>ESPANA/</w:t>
            </w:r>
          </w:p>
          <w:p w:rsidR="00DC39AA" w:rsidRPr="00CD1B42" w:rsidRDefault="00DC39AA" w:rsidP="00AC2E12">
            <w:pPr>
              <w:spacing w:beforeLines="40" w:before="96" w:line="240" w:lineRule="auto"/>
              <w:rPr>
                <w:sz w:val="20"/>
              </w:rPr>
            </w:pPr>
            <w:r>
              <w:rPr>
                <w:sz w:val="20"/>
              </w:rPr>
              <w:t>SPAIN</w:t>
            </w:r>
          </w:p>
        </w:tc>
        <w:tc>
          <w:tcPr>
            <w:tcW w:w="1701" w:type="dxa"/>
          </w:tcPr>
          <w:p w:rsidR="002F0988" w:rsidRDefault="00EF011E" w:rsidP="00EF011E">
            <w:pPr>
              <w:spacing w:beforeLines="40" w:before="96" w:line="240" w:lineRule="auto"/>
              <w:rPr>
                <w:sz w:val="20"/>
              </w:rPr>
            </w:pPr>
            <w:r w:rsidRPr="00273200">
              <w:rPr>
                <w:sz w:val="20"/>
              </w:rPr>
              <w:t xml:space="preserve">Implemented. </w:t>
            </w:r>
          </w:p>
          <w:p w:rsidR="00EF011E" w:rsidRPr="00273200" w:rsidRDefault="00EF011E" w:rsidP="00EF011E">
            <w:pPr>
              <w:spacing w:beforeLines="40" w:before="96" w:line="240" w:lineRule="auto"/>
              <w:rPr>
                <w:sz w:val="20"/>
              </w:rPr>
            </w:pPr>
            <w:r w:rsidRPr="00273200">
              <w:rPr>
                <w:sz w:val="20"/>
              </w:rPr>
              <w:t>Entry into force:</w:t>
            </w:r>
          </w:p>
          <w:p w:rsidR="00DC39AA" w:rsidRDefault="00EF011E" w:rsidP="00EF011E">
            <w:pPr>
              <w:spacing w:beforeLines="40" w:before="96" w:line="240" w:lineRule="auto"/>
            </w:pPr>
            <w:r>
              <w:rPr>
                <w:sz w:val="20"/>
              </w:rPr>
              <w:t>2</w:t>
            </w:r>
            <w:r w:rsidRPr="00273200">
              <w:rPr>
                <w:sz w:val="20"/>
              </w:rPr>
              <w:t>1/1</w:t>
            </w:r>
            <w:r>
              <w:rPr>
                <w:sz w:val="20"/>
              </w:rPr>
              <w:t>1</w:t>
            </w:r>
            <w:r w:rsidRPr="00273200">
              <w:rPr>
                <w:sz w:val="20"/>
              </w:rPr>
              <w:t>/201</w:t>
            </w:r>
            <w:r>
              <w:rPr>
                <w:sz w:val="20"/>
              </w:rPr>
              <w:t>4</w:t>
            </w:r>
          </w:p>
        </w:tc>
        <w:tc>
          <w:tcPr>
            <w:tcW w:w="1560" w:type="dxa"/>
          </w:tcPr>
          <w:p w:rsidR="00DC39AA" w:rsidRPr="00B74E7A" w:rsidRDefault="002F0988" w:rsidP="00B74E7A">
            <w:pPr>
              <w:spacing w:beforeLines="40" w:before="96" w:line="240" w:lineRule="auto"/>
              <w:rPr>
                <w:sz w:val="20"/>
                <w:szCs w:val="20"/>
              </w:rPr>
            </w:pPr>
            <w:r>
              <w:rPr>
                <w:sz w:val="20"/>
                <w:szCs w:val="20"/>
              </w:rPr>
              <w:t>1)</w:t>
            </w:r>
            <w:r w:rsidR="00B74E7A" w:rsidRPr="00B74E7A">
              <w:rPr>
                <w:sz w:val="20"/>
                <w:szCs w:val="20"/>
              </w:rPr>
              <w:t xml:space="preserve"> Judges of Courts</w:t>
            </w:r>
          </w:p>
          <w:p w:rsidR="00B74E7A" w:rsidRPr="00B74E7A" w:rsidRDefault="00B74E7A" w:rsidP="00B74E7A">
            <w:pPr>
              <w:spacing w:beforeLines="40" w:before="96" w:line="240" w:lineRule="auto"/>
              <w:rPr>
                <w:sz w:val="20"/>
                <w:szCs w:val="20"/>
              </w:rPr>
            </w:pPr>
            <w:r w:rsidRPr="00B74E7A">
              <w:rPr>
                <w:sz w:val="20"/>
                <w:szCs w:val="20"/>
              </w:rPr>
              <w:t>2) The examining magistrates</w:t>
            </w:r>
          </w:p>
          <w:p w:rsidR="00B74E7A" w:rsidRDefault="00B74E7A" w:rsidP="00B74E7A">
            <w:pPr>
              <w:spacing w:beforeLines="40" w:before="96" w:line="240" w:lineRule="auto"/>
            </w:pPr>
            <w:r w:rsidRPr="00B74E7A">
              <w:rPr>
                <w:sz w:val="20"/>
                <w:szCs w:val="20"/>
              </w:rPr>
              <w:t xml:space="preserve">3) The Judges for Violence against </w:t>
            </w:r>
            <w:r>
              <w:rPr>
                <w:sz w:val="20"/>
                <w:szCs w:val="20"/>
              </w:rPr>
              <w:t>W</w:t>
            </w:r>
            <w:r w:rsidRPr="00B74E7A">
              <w:rPr>
                <w:sz w:val="20"/>
                <w:szCs w:val="20"/>
              </w:rPr>
              <w:t>omen</w:t>
            </w:r>
          </w:p>
        </w:tc>
        <w:tc>
          <w:tcPr>
            <w:tcW w:w="1417" w:type="dxa"/>
          </w:tcPr>
          <w:p w:rsidR="00DC39AA" w:rsidRPr="006A698B" w:rsidRDefault="006A698B" w:rsidP="006A698B">
            <w:pPr>
              <w:spacing w:beforeLines="40" w:before="96" w:line="240" w:lineRule="auto"/>
              <w:rPr>
                <w:sz w:val="20"/>
                <w:szCs w:val="20"/>
              </w:rPr>
            </w:pPr>
            <w:r w:rsidRPr="006A698B">
              <w:rPr>
                <w:sz w:val="20"/>
                <w:szCs w:val="20"/>
              </w:rPr>
              <w:t>Ministry of Justice</w:t>
            </w:r>
          </w:p>
        </w:tc>
        <w:tc>
          <w:tcPr>
            <w:tcW w:w="1559" w:type="dxa"/>
          </w:tcPr>
          <w:p w:rsidR="00DC39AA" w:rsidRDefault="006A698B" w:rsidP="006A698B">
            <w:pPr>
              <w:spacing w:beforeLines="40" w:before="96" w:line="240" w:lineRule="auto"/>
              <w:rPr>
                <w:sz w:val="20"/>
                <w:szCs w:val="20"/>
              </w:rPr>
            </w:pPr>
            <w:r w:rsidRPr="006A698B">
              <w:rPr>
                <w:sz w:val="20"/>
                <w:szCs w:val="20"/>
              </w:rPr>
              <w:t>Additional supervisions measures:</w:t>
            </w:r>
          </w:p>
          <w:p w:rsidR="0015264E" w:rsidRPr="0015264E" w:rsidRDefault="0015264E" w:rsidP="002F0988">
            <w:pPr>
              <w:pStyle w:val="Style14"/>
              <w:shd w:val="clear" w:color="auto" w:fill="auto"/>
              <w:tabs>
                <w:tab w:val="left" w:pos="34"/>
                <w:tab w:val="left" w:pos="567"/>
                <w:tab w:val="left" w:pos="1410"/>
                <w:tab w:val="left" w:pos="1701"/>
                <w:tab w:val="left" w:pos="2268"/>
              </w:tabs>
              <w:spacing w:after="120" w:line="240" w:lineRule="auto"/>
              <w:ind w:left="34" w:firstLine="0"/>
              <w:rPr>
                <w:rFonts w:ascii="Times New Roman" w:hAnsi="Times New Roman" w:cs="Times New Roman"/>
                <w:sz w:val="20"/>
                <w:szCs w:val="20"/>
              </w:rPr>
            </w:pPr>
            <w:r w:rsidRPr="0015264E">
              <w:rPr>
                <w:rStyle w:val="CharStyle15"/>
                <w:rFonts w:ascii="Times New Roman" w:hAnsi="Times New Roman" w:cs="Times New Roman"/>
                <w:color w:val="000000"/>
                <w:sz w:val="20"/>
                <w:szCs w:val="20"/>
              </w:rPr>
              <w:t>(a)</w:t>
            </w:r>
            <w:r>
              <w:rPr>
                <w:rStyle w:val="CharStyle15"/>
                <w:rFonts w:ascii="Times New Roman" w:hAnsi="Times New Roman" w:cs="Times New Roman"/>
                <w:color w:val="000000"/>
                <w:sz w:val="20"/>
                <w:szCs w:val="20"/>
              </w:rPr>
              <w:t xml:space="preserve"> </w:t>
            </w:r>
            <w:r w:rsidR="002F0988">
              <w:rPr>
                <w:rStyle w:val="CharStyle15"/>
                <w:rFonts w:ascii="Times New Roman" w:hAnsi="Times New Roman" w:cs="Times New Roman"/>
                <w:color w:val="000000"/>
                <w:sz w:val="20"/>
                <w:szCs w:val="20"/>
              </w:rPr>
              <w:t>D</w:t>
            </w:r>
            <w:r w:rsidRPr="0015264E">
              <w:rPr>
                <w:rStyle w:val="CharStyle15"/>
                <w:rFonts w:ascii="Times New Roman" w:hAnsi="Times New Roman" w:cs="Times New Roman"/>
                <w:color w:val="000000"/>
                <w:sz w:val="20"/>
                <w:szCs w:val="20"/>
              </w:rPr>
              <w:t xml:space="preserve">isqualification from involvement in specified professions or activities linked to the offence allegedly </w:t>
            </w:r>
            <w:r w:rsidRPr="0015264E">
              <w:rPr>
                <w:rStyle w:val="CharStyle15"/>
                <w:rFonts w:ascii="Times New Roman" w:hAnsi="Times New Roman" w:cs="Times New Roman"/>
                <w:color w:val="000000"/>
                <w:sz w:val="20"/>
                <w:szCs w:val="20"/>
              </w:rPr>
              <w:lastRenderedPageBreak/>
              <w:t>committed.</w:t>
            </w:r>
          </w:p>
          <w:p w:rsidR="0015264E" w:rsidRPr="0015264E" w:rsidRDefault="0015264E" w:rsidP="0015264E">
            <w:pPr>
              <w:pStyle w:val="Style14"/>
              <w:shd w:val="clear" w:color="auto" w:fill="auto"/>
              <w:tabs>
                <w:tab w:val="left" w:pos="567"/>
                <w:tab w:val="left" w:pos="1410"/>
                <w:tab w:val="left" w:pos="1701"/>
                <w:tab w:val="left" w:pos="2268"/>
              </w:tabs>
              <w:spacing w:after="120" w:line="240" w:lineRule="auto"/>
              <w:ind w:left="34" w:firstLine="0"/>
              <w:rPr>
                <w:rFonts w:ascii="Times New Roman" w:hAnsi="Times New Roman" w:cs="Times New Roman"/>
                <w:sz w:val="20"/>
                <w:szCs w:val="20"/>
              </w:rPr>
            </w:pPr>
            <w:r w:rsidRPr="0015264E">
              <w:rPr>
                <w:rStyle w:val="CharStyle15"/>
                <w:rFonts w:ascii="Times New Roman" w:hAnsi="Times New Roman" w:cs="Times New Roman"/>
                <w:color w:val="000000"/>
                <w:sz w:val="20"/>
                <w:szCs w:val="20"/>
              </w:rPr>
              <w:br w:type="page"/>
              <w:t>(b)</w:t>
            </w:r>
            <w:r>
              <w:rPr>
                <w:rStyle w:val="CharStyle15"/>
                <w:rFonts w:ascii="Times New Roman" w:hAnsi="Times New Roman" w:cs="Times New Roman"/>
                <w:color w:val="000000"/>
                <w:sz w:val="20"/>
                <w:szCs w:val="20"/>
              </w:rPr>
              <w:t xml:space="preserve"> </w:t>
            </w:r>
            <w:r w:rsidRPr="0015264E">
              <w:rPr>
                <w:rStyle w:val="CharStyle15"/>
                <w:rFonts w:ascii="Times New Roman" w:hAnsi="Times New Roman" w:cs="Times New Roman"/>
                <w:color w:val="000000"/>
                <w:sz w:val="20"/>
                <w:szCs w:val="20"/>
              </w:rPr>
              <w:t>Obligation not to drive motor vehicles.</w:t>
            </w:r>
          </w:p>
          <w:p w:rsidR="0015264E" w:rsidRPr="0015264E" w:rsidRDefault="0015264E" w:rsidP="0015264E">
            <w:pPr>
              <w:pStyle w:val="Style14"/>
              <w:shd w:val="clear" w:color="auto" w:fill="auto"/>
              <w:tabs>
                <w:tab w:val="left" w:pos="0"/>
                <w:tab w:val="left" w:pos="567"/>
                <w:tab w:val="left" w:pos="1410"/>
                <w:tab w:val="left" w:pos="1701"/>
                <w:tab w:val="left" w:pos="2268"/>
              </w:tabs>
              <w:spacing w:after="120" w:line="240" w:lineRule="auto"/>
              <w:ind w:left="34" w:firstLine="0"/>
              <w:rPr>
                <w:rFonts w:ascii="Times New Roman" w:hAnsi="Times New Roman" w:cs="Times New Roman"/>
                <w:sz w:val="20"/>
                <w:szCs w:val="20"/>
              </w:rPr>
            </w:pPr>
            <w:r w:rsidRPr="0015264E">
              <w:rPr>
                <w:rStyle w:val="CharStyle15"/>
                <w:rFonts w:ascii="Times New Roman" w:hAnsi="Times New Roman" w:cs="Times New Roman"/>
                <w:color w:val="000000"/>
                <w:sz w:val="20"/>
                <w:szCs w:val="20"/>
              </w:rPr>
              <w:t>(c) Obligation to deposit a sum of money or to give another type of guarantee, either through specific instalments or entirely at once.</w:t>
            </w:r>
          </w:p>
          <w:p w:rsidR="0015264E" w:rsidRPr="0015264E" w:rsidRDefault="0015264E" w:rsidP="0015264E">
            <w:pPr>
              <w:pStyle w:val="Style14"/>
              <w:shd w:val="clear" w:color="auto" w:fill="auto"/>
              <w:tabs>
                <w:tab w:val="left" w:pos="567"/>
                <w:tab w:val="left" w:pos="1134"/>
                <w:tab w:val="left" w:pos="1410"/>
                <w:tab w:val="left" w:pos="1701"/>
                <w:tab w:val="left" w:pos="2268"/>
              </w:tabs>
              <w:spacing w:after="120" w:line="240" w:lineRule="auto"/>
              <w:ind w:firstLine="34"/>
              <w:rPr>
                <w:rFonts w:ascii="Times New Roman" w:hAnsi="Times New Roman" w:cs="Times New Roman"/>
                <w:sz w:val="20"/>
                <w:szCs w:val="20"/>
              </w:rPr>
            </w:pPr>
            <w:r w:rsidRPr="0015264E">
              <w:rPr>
                <w:rStyle w:val="CharStyle15"/>
                <w:rFonts w:ascii="Times New Roman" w:hAnsi="Times New Roman" w:cs="Times New Roman"/>
                <w:color w:val="000000"/>
                <w:sz w:val="20"/>
                <w:szCs w:val="20"/>
              </w:rPr>
              <w:t>(d)</w:t>
            </w:r>
            <w:r>
              <w:rPr>
                <w:rStyle w:val="CharStyle15"/>
                <w:rFonts w:ascii="Times New Roman" w:hAnsi="Times New Roman" w:cs="Times New Roman"/>
                <w:color w:val="000000"/>
                <w:sz w:val="20"/>
                <w:szCs w:val="20"/>
              </w:rPr>
              <w:t xml:space="preserve"> </w:t>
            </w:r>
            <w:r w:rsidRPr="0015264E">
              <w:rPr>
                <w:rStyle w:val="CharStyle15"/>
                <w:rFonts w:ascii="Times New Roman" w:hAnsi="Times New Roman" w:cs="Times New Roman"/>
                <w:color w:val="000000"/>
                <w:sz w:val="20"/>
                <w:szCs w:val="20"/>
              </w:rPr>
              <w:t>Obligation to undergo drug treatment or treatment for addiction.</w:t>
            </w:r>
          </w:p>
          <w:p w:rsidR="006A698B" w:rsidRPr="006A698B" w:rsidRDefault="0015264E" w:rsidP="0015264E">
            <w:pPr>
              <w:pStyle w:val="Style14"/>
              <w:shd w:val="clear" w:color="auto" w:fill="auto"/>
              <w:tabs>
                <w:tab w:val="left" w:pos="0"/>
                <w:tab w:val="left" w:pos="567"/>
                <w:tab w:val="left" w:pos="1410"/>
                <w:tab w:val="left" w:pos="1701"/>
                <w:tab w:val="left" w:pos="2268"/>
              </w:tabs>
              <w:spacing w:after="120" w:line="240" w:lineRule="auto"/>
              <w:ind w:left="34" w:firstLine="0"/>
              <w:rPr>
                <w:sz w:val="20"/>
                <w:szCs w:val="20"/>
              </w:rPr>
            </w:pPr>
            <w:r w:rsidRPr="0015264E">
              <w:rPr>
                <w:rStyle w:val="CharStyle15"/>
                <w:rFonts w:ascii="Times New Roman" w:hAnsi="Times New Roman" w:cs="Times New Roman"/>
                <w:color w:val="000000"/>
                <w:sz w:val="20"/>
                <w:szCs w:val="20"/>
              </w:rPr>
              <w:t>(e)</w:t>
            </w:r>
            <w:r>
              <w:rPr>
                <w:rStyle w:val="CharStyle15"/>
                <w:rFonts w:ascii="Times New Roman" w:hAnsi="Times New Roman" w:cs="Times New Roman"/>
                <w:color w:val="000000"/>
                <w:sz w:val="20"/>
                <w:szCs w:val="20"/>
              </w:rPr>
              <w:t xml:space="preserve"> </w:t>
            </w:r>
            <w:r w:rsidRPr="0015264E">
              <w:rPr>
                <w:rStyle w:val="CharStyle15"/>
                <w:rFonts w:ascii="Times New Roman" w:hAnsi="Times New Roman" w:cs="Times New Roman"/>
                <w:color w:val="000000"/>
                <w:sz w:val="20"/>
                <w:szCs w:val="20"/>
              </w:rPr>
              <w:t xml:space="preserve">Prohibition </w:t>
            </w:r>
            <w:r w:rsidRPr="0015264E">
              <w:rPr>
                <w:rStyle w:val="CharStyle15"/>
                <w:rFonts w:ascii="Times New Roman" w:hAnsi="Times New Roman" w:cs="Times New Roman"/>
                <w:color w:val="000000"/>
                <w:sz w:val="20"/>
                <w:szCs w:val="20"/>
              </w:rPr>
              <w:lastRenderedPageBreak/>
              <w:t>on owning and carrying arms or other specific objects in relation with the offence prosecuted.</w:t>
            </w:r>
          </w:p>
        </w:tc>
        <w:tc>
          <w:tcPr>
            <w:tcW w:w="1560" w:type="dxa"/>
            <w:shd w:val="clear" w:color="auto" w:fill="auto"/>
          </w:tcPr>
          <w:p w:rsidR="00B74E7A" w:rsidRPr="007F1E67" w:rsidRDefault="00B74E7A" w:rsidP="002F0988">
            <w:pPr>
              <w:pStyle w:val="Style14"/>
              <w:shd w:val="clear" w:color="auto" w:fill="auto"/>
              <w:tabs>
                <w:tab w:val="left" w:pos="1134"/>
                <w:tab w:val="left" w:pos="1701"/>
                <w:tab w:val="left" w:pos="2268"/>
              </w:tabs>
              <w:spacing w:before="120" w:after="120" w:line="240" w:lineRule="auto"/>
              <w:ind w:left="34" w:hanging="34"/>
              <w:rPr>
                <w:rFonts w:ascii="Times New Roman" w:hAnsi="Times New Roman" w:cs="Times New Roman"/>
                <w:sz w:val="20"/>
                <w:szCs w:val="20"/>
              </w:rPr>
            </w:pPr>
            <w:r w:rsidRPr="007F1E67">
              <w:rPr>
                <w:rStyle w:val="CharStyle15"/>
                <w:rFonts w:ascii="Times New Roman" w:hAnsi="Times New Roman" w:cs="Times New Roman"/>
                <w:color w:val="000000"/>
                <w:sz w:val="20"/>
                <w:szCs w:val="20"/>
              </w:rPr>
              <w:lastRenderedPageBreak/>
              <w:t xml:space="preserve">The competent Judge or Court will forward the decision on alternative measures to provisional detention to the competent authority of the Member State in which either of the following </w:t>
            </w:r>
            <w:r w:rsidRPr="007F1E67">
              <w:rPr>
                <w:rStyle w:val="CharStyle15"/>
                <w:rFonts w:ascii="Times New Roman" w:hAnsi="Times New Roman" w:cs="Times New Roman"/>
                <w:color w:val="000000"/>
                <w:sz w:val="20"/>
                <w:szCs w:val="20"/>
              </w:rPr>
              <w:lastRenderedPageBreak/>
              <w:t>circumstances arises:</w:t>
            </w:r>
          </w:p>
          <w:p w:rsidR="00B74E7A" w:rsidRPr="007F1E67" w:rsidRDefault="00B74E7A" w:rsidP="00B74E7A">
            <w:pPr>
              <w:pStyle w:val="Style14"/>
              <w:shd w:val="clear" w:color="auto" w:fill="auto"/>
              <w:tabs>
                <w:tab w:val="left" w:pos="567"/>
                <w:tab w:val="left" w:pos="1402"/>
                <w:tab w:val="left" w:pos="2268"/>
              </w:tabs>
              <w:spacing w:after="120" w:line="240" w:lineRule="auto"/>
              <w:ind w:firstLine="0"/>
              <w:rPr>
                <w:rFonts w:ascii="Times New Roman" w:hAnsi="Times New Roman" w:cs="Times New Roman"/>
                <w:sz w:val="20"/>
                <w:szCs w:val="20"/>
              </w:rPr>
            </w:pPr>
            <w:r w:rsidRPr="007F1E67">
              <w:rPr>
                <w:rStyle w:val="CharStyle15"/>
                <w:rFonts w:ascii="Times New Roman" w:hAnsi="Times New Roman" w:cs="Times New Roman"/>
                <w:color w:val="000000"/>
                <w:sz w:val="20"/>
                <w:szCs w:val="20"/>
              </w:rPr>
              <w:t>(a)</w:t>
            </w:r>
            <w:r w:rsidRPr="007F1E67">
              <w:rPr>
                <w:rStyle w:val="CharStyle15"/>
                <w:rFonts w:ascii="Times New Roman" w:hAnsi="Times New Roman" w:cs="Times New Roman"/>
                <w:color w:val="000000"/>
                <w:sz w:val="20"/>
                <w:szCs w:val="20"/>
              </w:rPr>
              <w:tab/>
              <w:t>The person concerned is legally and habitually resident in the executing State and agrees to return to that State.</w:t>
            </w:r>
          </w:p>
          <w:p w:rsidR="00B74E7A" w:rsidRPr="00546274" w:rsidRDefault="00B74E7A" w:rsidP="00B74E7A">
            <w:pPr>
              <w:pStyle w:val="Style14"/>
              <w:shd w:val="clear" w:color="auto" w:fill="auto"/>
              <w:tabs>
                <w:tab w:val="left" w:pos="567"/>
                <w:tab w:val="left" w:pos="1402"/>
                <w:tab w:val="left" w:pos="2268"/>
              </w:tabs>
              <w:spacing w:after="120" w:line="240" w:lineRule="auto"/>
              <w:ind w:left="34" w:hanging="34"/>
              <w:rPr>
                <w:rFonts w:ascii="Times New Roman" w:hAnsi="Times New Roman" w:cs="Times New Roman"/>
                <w:sz w:val="24"/>
                <w:szCs w:val="24"/>
              </w:rPr>
            </w:pPr>
            <w:r w:rsidRPr="007F1E67">
              <w:rPr>
                <w:rStyle w:val="CharStyle15"/>
                <w:rFonts w:ascii="Times New Roman" w:hAnsi="Times New Roman" w:cs="Times New Roman"/>
                <w:color w:val="000000"/>
                <w:sz w:val="20"/>
                <w:szCs w:val="20"/>
              </w:rPr>
              <w:t>(b)</w:t>
            </w:r>
            <w:r w:rsidRPr="007F1E67">
              <w:rPr>
                <w:rStyle w:val="CharStyle15"/>
                <w:rFonts w:ascii="Times New Roman" w:hAnsi="Times New Roman" w:cs="Times New Roman"/>
                <w:color w:val="000000"/>
                <w:sz w:val="20"/>
                <w:szCs w:val="20"/>
              </w:rPr>
              <w:tab/>
              <w:t xml:space="preserve">The person concerned asks to go to a different State to the one in which he or she is normally resident, and </w:t>
            </w:r>
            <w:r w:rsidRPr="007F1E67">
              <w:rPr>
                <w:rStyle w:val="CharStyle15"/>
                <w:rFonts w:ascii="Times New Roman" w:hAnsi="Times New Roman" w:cs="Times New Roman"/>
                <w:color w:val="000000"/>
                <w:sz w:val="20"/>
                <w:szCs w:val="20"/>
              </w:rPr>
              <w:lastRenderedPageBreak/>
              <w:t>the competent authority of that State agrees to the request</w:t>
            </w:r>
            <w:r w:rsidRPr="00546274">
              <w:rPr>
                <w:rStyle w:val="CharStyle15"/>
                <w:rFonts w:ascii="Times New Roman" w:hAnsi="Times New Roman" w:cs="Times New Roman"/>
                <w:color w:val="000000"/>
                <w:sz w:val="24"/>
                <w:szCs w:val="24"/>
              </w:rPr>
              <w:t>.</w:t>
            </w:r>
          </w:p>
          <w:p w:rsidR="00DC39AA" w:rsidRDefault="00DC39AA" w:rsidP="00D12DE0">
            <w:pPr>
              <w:spacing w:beforeLines="40" w:before="96"/>
            </w:pPr>
          </w:p>
        </w:tc>
        <w:tc>
          <w:tcPr>
            <w:tcW w:w="1275" w:type="dxa"/>
            <w:shd w:val="clear" w:color="auto" w:fill="auto"/>
          </w:tcPr>
          <w:p w:rsidR="00DC39AA" w:rsidRDefault="00DC39AA" w:rsidP="00D12DE0">
            <w:pPr>
              <w:spacing w:beforeLines="40" w:before="96"/>
            </w:pPr>
          </w:p>
        </w:tc>
        <w:tc>
          <w:tcPr>
            <w:tcW w:w="1418" w:type="dxa"/>
            <w:shd w:val="clear" w:color="auto" w:fill="auto"/>
          </w:tcPr>
          <w:p w:rsidR="00DC39AA" w:rsidRDefault="00B74E7A" w:rsidP="00B74E7A">
            <w:pPr>
              <w:spacing w:beforeLines="40" w:before="96" w:line="240" w:lineRule="auto"/>
            </w:pPr>
            <w:r>
              <w:rPr>
                <w:sz w:val="20"/>
              </w:rPr>
              <w:t>ES</w:t>
            </w:r>
            <w:r w:rsidRPr="00273200">
              <w:rPr>
                <w:sz w:val="20"/>
              </w:rPr>
              <w:t xml:space="preserve"> will apply Art. 2(1) of FD EAW</w:t>
            </w:r>
          </w:p>
        </w:tc>
        <w:tc>
          <w:tcPr>
            <w:tcW w:w="1276" w:type="dxa"/>
            <w:shd w:val="clear" w:color="auto" w:fill="auto"/>
          </w:tcPr>
          <w:p w:rsidR="00DC39AA" w:rsidRDefault="00DC39AA" w:rsidP="00D12DE0">
            <w:pPr>
              <w:spacing w:beforeLines="40" w:before="96"/>
            </w:pPr>
          </w:p>
        </w:tc>
        <w:tc>
          <w:tcPr>
            <w:tcW w:w="1275" w:type="dxa"/>
          </w:tcPr>
          <w:p w:rsidR="00DC39AA" w:rsidRDefault="00DC39AA" w:rsidP="00D12DE0">
            <w:pPr>
              <w:spacing w:beforeLines="40" w:before="96"/>
            </w:pPr>
          </w:p>
        </w:tc>
        <w:tc>
          <w:tcPr>
            <w:tcW w:w="1276" w:type="dxa"/>
            <w:shd w:val="clear" w:color="auto" w:fill="auto"/>
          </w:tcPr>
          <w:p w:rsidR="00DC39AA" w:rsidRPr="006A698B" w:rsidRDefault="006A698B" w:rsidP="00D12DE0">
            <w:pPr>
              <w:spacing w:beforeLines="40" w:before="96"/>
              <w:rPr>
                <w:sz w:val="20"/>
                <w:szCs w:val="20"/>
              </w:rPr>
            </w:pPr>
            <w:r w:rsidRPr="006A698B">
              <w:rPr>
                <w:sz w:val="20"/>
                <w:szCs w:val="20"/>
              </w:rPr>
              <w:t>8718/15</w:t>
            </w:r>
          </w:p>
        </w:tc>
      </w:tr>
      <w:tr w:rsidR="00DC39AA" w:rsidRPr="000078F5" w:rsidTr="00AC2E12">
        <w:tc>
          <w:tcPr>
            <w:tcW w:w="1560" w:type="dxa"/>
          </w:tcPr>
          <w:p w:rsidR="00DC39AA" w:rsidRDefault="00DC39AA" w:rsidP="00C81424">
            <w:pPr>
              <w:spacing w:beforeLines="40" w:before="96" w:line="240" w:lineRule="auto"/>
              <w:rPr>
                <w:sz w:val="20"/>
              </w:rPr>
            </w:pPr>
            <w:r>
              <w:rPr>
                <w:sz w:val="20"/>
              </w:rPr>
              <w:lastRenderedPageBreak/>
              <w:t>ESTONIA</w:t>
            </w:r>
          </w:p>
          <w:p w:rsidR="00AC2E12" w:rsidRDefault="00AC2E12" w:rsidP="00C81424">
            <w:pPr>
              <w:spacing w:beforeLines="40" w:before="96" w:line="240" w:lineRule="auto"/>
              <w:rPr>
                <w:sz w:val="20"/>
              </w:rPr>
            </w:pPr>
          </w:p>
        </w:tc>
        <w:tc>
          <w:tcPr>
            <w:tcW w:w="1701" w:type="dxa"/>
          </w:tcPr>
          <w:p w:rsidR="00DC39AA" w:rsidRDefault="00DC39AA" w:rsidP="00D12DE0">
            <w:pPr>
              <w:spacing w:beforeLines="40" w:before="96"/>
            </w:pPr>
          </w:p>
        </w:tc>
        <w:tc>
          <w:tcPr>
            <w:tcW w:w="1560" w:type="dxa"/>
          </w:tcPr>
          <w:p w:rsidR="00DC39AA" w:rsidRDefault="00DC39AA" w:rsidP="00D12DE0">
            <w:pPr>
              <w:spacing w:beforeLines="40" w:before="96"/>
            </w:pPr>
          </w:p>
        </w:tc>
        <w:tc>
          <w:tcPr>
            <w:tcW w:w="1417" w:type="dxa"/>
          </w:tcPr>
          <w:p w:rsidR="00DC39AA" w:rsidRDefault="00DC39AA" w:rsidP="00D12DE0">
            <w:pPr>
              <w:spacing w:beforeLines="40" w:before="96"/>
            </w:pPr>
          </w:p>
        </w:tc>
        <w:tc>
          <w:tcPr>
            <w:tcW w:w="1559" w:type="dxa"/>
          </w:tcPr>
          <w:p w:rsidR="00DC39AA" w:rsidRDefault="00DC39AA" w:rsidP="00D12DE0">
            <w:pPr>
              <w:spacing w:beforeLines="40" w:before="96"/>
            </w:pPr>
          </w:p>
        </w:tc>
        <w:tc>
          <w:tcPr>
            <w:tcW w:w="1560" w:type="dxa"/>
            <w:shd w:val="clear" w:color="auto" w:fill="auto"/>
          </w:tcPr>
          <w:p w:rsidR="00DC39AA" w:rsidRDefault="00DC39AA" w:rsidP="00D12DE0">
            <w:pPr>
              <w:spacing w:beforeLines="40" w:before="96"/>
            </w:pPr>
          </w:p>
        </w:tc>
        <w:tc>
          <w:tcPr>
            <w:tcW w:w="1275" w:type="dxa"/>
            <w:shd w:val="clear" w:color="auto" w:fill="auto"/>
          </w:tcPr>
          <w:p w:rsidR="00DC39AA" w:rsidRDefault="00DC39AA" w:rsidP="00D12DE0">
            <w:pPr>
              <w:spacing w:beforeLines="40" w:before="96"/>
            </w:pPr>
          </w:p>
        </w:tc>
        <w:tc>
          <w:tcPr>
            <w:tcW w:w="1418"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5" w:type="dxa"/>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r>
      <w:tr w:rsidR="00DC39AA" w:rsidRPr="000078F5" w:rsidTr="00AC2E12">
        <w:tc>
          <w:tcPr>
            <w:tcW w:w="1560" w:type="dxa"/>
          </w:tcPr>
          <w:p w:rsidR="00DC39AA" w:rsidRDefault="00DC39AA" w:rsidP="00D12DE0">
            <w:pPr>
              <w:spacing w:beforeLines="40" w:before="96" w:line="240" w:lineRule="auto"/>
              <w:rPr>
                <w:sz w:val="20"/>
              </w:rPr>
            </w:pPr>
            <w:r>
              <w:rPr>
                <w:sz w:val="20"/>
              </w:rPr>
              <w:t>FRANCE</w:t>
            </w:r>
          </w:p>
          <w:p w:rsidR="00DC39AA" w:rsidRDefault="00DC39AA" w:rsidP="00D12DE0">
            <w:pPr>
              <w:spacing w:beforeLines="40" w:before="96" w:line="240" w:lineRule="auto"/>
              <w:rPr>
                <w:sz w:val="20"/>
              </w:rPr>
            </w:pPr>
          </w:p>
        </w:tc>
        <w:tc>
          <w:tcPr>
            <w:tcW w:w="1701" w:type="dxa"/>
          </w:tcPr>
          <w:p w:rsidR="00DC39AA" w:rsidRDefault="00DC39AA" w:rsidP="00D12DE0">
            <w:pPr>
              <w:spacing w:beforeLines="40" w:before="96"/>
            </w:pPr>
          </w:p>
        </w:tc>
        <w:tc>
          <w:tcPr>
            <w:tcW w:w="1560" w:type="dxa"/>
          </w:tcPr>
          <w:p w:rsidR="00DC39AA" w:rsidRDefault="00DC39AA" w:rsidP="00D12DE0">
            <w:pPr>
              <w:spacing w:beforeLines="40" w:before="96"/>
            </w:pPr>
          </w:p>
        </w:tc>
        <w:tc>
          <w:tcPr>
            <w:tcW w:w="1417" w:type="dxa"/>
          </w:tcPr>
          <w:p w:rsidR="00DC39AA" w:rsidRDefault="00DC39AA" w:rsidP="00D12DE0">
            <w:pPr>
              <w:spacing w:beforeLines="40" w:before="96"/>
            </w:pPr>
          </w:p>
        </w:tc>
        <w:tc>
          <w:tcPr>
            <w:tcW w:w="1559" w:type="dxa"/>
          </w:tcPr>
          <w:p w:rsidR="00DC39AA" w:rsidRDefault="00DC39AA" w:rsidP="00D12DE0">
            <w:pPr>
              <w:spacing w:beforeLines="40" w:before="96"/>
            </w:pPr>
          </w:p>
        </w:tc>
        <w:tc>
          <w:tcPr>
            <w:tcW w:w="1560" w:type="dxa"/>
            <w:shd w:val="clear" w:color="auto" w:fill="auto"/>
          </w:tcPr>
          <w:p w:rsidR="00DC39AA" w:rsidRDefault="00DC39AA" w:rsidP="00D12DE0">
            <w:pPr>
              <w:spacing w:beforeLines="40" w:before="96"/>
            </w:pPr>
          </w:p>
        </w:tc>
        <w:tc>
          <w:tcPr>
            <w:tcW w:w="1275" w:type="dxa"/>
            <w:shd w:val="clear" w:color="auto" w:fill="auto"/>
          </w:tcPr>
          <w:p w:rsidR="00DC39AA" w:rsidRDefault="00DC39AA" w:rsidP="00D12DE0">
            <w:pPr>
              <w:spacing w:beforeLines="40" w:before="96"/>
            </w:pPr>
          </w:p>
        </w:tc>
        <w:tc>
          <w:tcPr>
            <w:tcW w:w="1418"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5" w:type="dxa"/>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r>
    </w:tbl>
    <w:p w:rsidR="00DC39AA" w:rsidRDefault="00DC39AA" w:rsidP="00C81424"/>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560"/>
        <w:gridCol w:w="1417"/>
        <w:gridCol w:w="1559"/>
        <w:gridCol w:w="1560"/>
        <w:gridCol w:w="1275"/>
        <w:gridCol w:w="1418"/>
        <w:gridCol w:w="1276"/>
        <w:gridCol w:w="1275"/>
        <w:gridCol w:w="1276"/>
      </w:tblGrid>
      <w:tr w:rsidR="00DC39AA" w:rsidRPr="000F175C" w:rsidTr="00C81424">
        <w:trPr>
          <w:tblHeader/>
        </w:trPr>
        <w:tc>
          <w:tcPr>
            <w:tcW w:w="1560" w:type="dxa"/>
          </w:tcPr>
          <w:p w:rsidR="00DC39AA" w:rsidRDefault="00DC39AA" w:rsidP="00D12DE0">
            <w:pPr>
              <w:spacing w:beforeLines="40" w:before="96" w:line="240" w:lineRule="auto"/>
              <w:jc w:val="center"/>
              <w:rPr>
                <w:b/>
                <w:sz w:val="28"/>
                <w:szCs w:val="28"/>
              </w:rPr>
            </w:pPr>
          </w:p>
        </w:tc>
        <w:tc>
          <w:tcPr>
            <w:tcW w:w="14175" w:type="dxa"/>
            <w:gridSpan w:val="10"/>
          </w:tcPr>
          <w:p w:rsidR="00DC39AA" w:rsidRDefault="00DC39AA" w:rsidP="00D12DE0">
            <w:pPr>
              <w:spacing w:beforeLines="40" w:before="96" w:line="240" w:lineRule="auto"/>
              <w:jc w:val="center"/>
              <w:rPr>
                <w:b/>
                <w:sz w:val="28"/>
                <w:szCs w:val="28"/>
              </w:rPr>
            </w:pPr>
          </w:p>
          <w:p w:rsidR="00DC39AA" w:rsidRDefault="00DC39AA" w:rsidP="00D12DE0">
            <w:pPr>
              <w:spacing w:beforeLines="40" w:before="96" w:line="240" w:lineRule="auto"/>
              <w:jc w:val="center"/>
              <w:rPr>
                <w:b/>
                <w:sz w:val="28"/>
                <w:szCs w:val="28"/>
              </w:rPr>
            </w:pPr>
            <w:r w:rsidRPr="00060AD9">
              <w:rPr>
                <w:b/>
                <w:sz w:val="28"/>
                <w:szCs w:val="28"/>
              </w:rPr>
              <w:t>Council Framework Decision 200</w:t>
            </w:r>
            <w:r>
              <w:rPr>
                <w:b/>
                <w:sz w:val="28"/>
                <w:szCs w:val="28"/>
              </w:rPr>
              <w:t>9</w:t>
            </w:r>
            <w:r w:rsidRPr="00060AD9">
              <w:rPr>
                <w:b/>
                <w:sz w:val="28"/>
                <w:szCs w:val="28"/>
              </w:rPr>
              <w:t>/</w:t>
            </w:r>
            <w:r>
              <w:rPr>
                <w:b/>
                <w:sz w:val="28"/>
                <w:szCs w:val="28"/>
              </w:rPr>
              <w:t>829</w:t>
            </w:r>
            <w:r w:rsidRPr="00060AD9">
              <w:rPr>
                <w:b/>
                <w:sz w:val="28"/>
                <w:szCs w:val="28"/>
              </w:rPr>
              <w:t>/JHA of 2</w:t>
            </w:r>
            <w:r>
              <w:rPr>
                <w:b/>
                <w:sz w:val="28"/>
                <w:szCs w:val="28"/>
              </w:rPr>
              <w:t>3</w:t>
            </w:r>
            <w:r w:rsidRPr="00060AD9">
              <w:rPr>
                <w:b/>
                <w:sz w:val="28"/>
                <w:szCs w:val="28"/>
              </w:rPr>
              <w:t xml:space="preserve"> </w:t>
            </w:r>
            <w:r>
              <w:rPr>
                <w:b/>
                <w:sz w:val="28"/>
                <w:szCs w:val="28"/>
              </w:rPr>
              <w:t>Octo</w:t>
            </w:r>
            <w:r w:rsidRPr="00060AD9">
              <w:rPr>
                <w:b/>
                <w:sz w:val="28"/>
                <w:szCs w:val="28"/>
              </w:rPr>
              <w:t>ber 200</w:t>
            </w:r>
            <w:r>
              <w:rPr>
                <w:b/>
                <w:sz w:val="28"/>
                <w:szCs w:val="28"/>
              </w:rPr>
              <w:t>9</w:t>
            </w:r>
            <w:r w:rsidRPr="00060AD9">
              <w:rPr>
                <w:b/>
                <w:sz w:val="28"/>
                <w:szCs w:val="28"/>
              </w:rPr>
              <w:t xml:space="preserve"> on the application</w:t>
            </w:r>
            <w:r>
              <w:rPr>
                <w:b/>
                <w:sz w:val="28"/>
                <w:szCs w:val="28"/>
              </w:rPr>
              <w:t>,</w:t>
            </w:r>
            <w:r w:rsidRPr="00060AD9">
              <w:rPr>
                <w:b/>
                <w:sz w:val="28"/>
                <w:szCs w:val="28"/>
              </w:rPr>
              <w:t xml:space="preserve"> </w:t>
            </w:r>
            <w:r>
              <w:rPr>
                <w:b/>
                <w:sz w:val="28"/>
                <w:szCs w:val="28"/>
              </w:rPr>
              <w:t>between Member States of the European Union, of the principle of mutual recognition to decisions on supervision measures as an alternative to provisional detention</w:t>
            </w:r>
          </w:p>
          <w:p w:rsidR="00DC39AA" w:rsidRPr="000F175C" w:rsidRDefault="00DC39AA" w:rsidP="00D12DE0">
            <w:pPr>
              <w:spacing w:beforeLines="40" w:before="96" w:line="240" w:lineRule="auto"/>
              <w:jc w:val="center"/>
              <w:rPr>
                <w:b/>
                <w:sz w:val="28"/>
                <w:szCs w:val="28"/>
              </w:rPr>
            </w:pPr>
          </w:p>
        </w:tc>
      </w:tr>
      <w:tr w:rsidR="00CB22AF" w:rsidRPr="002F0988" w:rsidTr="00C81424">
        <w:trPr>
          <w:tblHeader/>
        </w:trPr>
        <w:tc>
          <w:tcPr>
            <w:tcW w:w="1560" w:type="dxa"/>
          </w:tcPr>
          <w:p w:rsidR="00CB22AF" w:rsidRPr="00CB22AF" w:rsidRDefault="00CB22AF" w:rsidP="00D12DE0">
            <w:pPr>
              <w:spacing w:beforeLines="40" w:before="96"/>
              <w:rPr>
                <w:b/>
                <w:bCs/>
                <w:sz w:val="20"/>
                <w:szCs w:val="20"/>
              </w:rPr>
            </w:pPr>
            <w:r>
              <w:rPr>
                <w:b/>
                <w:bCs/>
                <w:sz w:val="20"/>
                <w:szCs w:val="20"/>
              </w:rPr>
              <w:t>Member State</w:t>
            </w:r>
          </w:p>
        </w:tc>
        <w:tc>
          <w:tcPr>
            <w:tcW w:w="1559" w:type="dxa"/>
          </w:tcPr>
          <w:p w:rsidR="00CB22AF" w:rsidRDefault="00CB22AF" w:rsidP="003676E2">
            <w:pPr>
              <w:spacing w:beforeLines="40" w:before="96" w:line="240" w:lineRule="auto"/>
              <w:jc w:val="center"/>
              <w:rPr>
                <w:b/>
                <w:sz w:val="20"/>
              </w:rPr>
            </w:pPr>
            <w:r w:rsidRPr="00DA19D0">
              <w:rPr>
                <w:b/>
                <w:sz w:val="20"/>
              </w:rPr>
              <w:t>State/date of implementa</w:t>
            </w:r>
            <w:r>
              <w:rPr>
                <w:b/>
                <w:sz w:val="20"/>
              </w:rPr>
              <w:t>-</w:t>
            </w:r>
            <w:r w:rsidRPr="00DA19D0">
              <w:rPr>
                <w:b/>
                <w:sz w:val="20"/>
              </w:rPr>
              <w:t>tion of F</w:t>
            </w:r>
            <w:r w:rsidR="003676E2">
              <w:rPr>
                <w:b/>
                <w:sz w:val="20"/>
              </w:rPr>
              <w:t>D</w:t>
            </w:r>
          </w:p>
          <w:p w:rsidR="00CB22AF" w:rsidRPr="00DA19D0" w:rsidRDefault="00CB22AF" w:rsidP="00D12DE0">
            <w:pPr>
              <w:spacing w:beforeLines="40" w:before="96" w:line="240" w:lineRule="auto"/>
              <w:jc w:val="center"/>
              <w:rPr>
                <w:b/>
                <w:sz w:val="20"/>
              </w:rPr>
            </w:pPr>
            <w:r>
              <w:rPr>
                <w:b/>
                <w:sz w:val="20"/>
              </w:rPr>
              <w:t>(Entry into force)</w:t>
            </w:r>
          </w:p>
        </w:tc>
        <w:tc>
          <w:tcPr>
            <w:tcW w:w="1560" w:type="dxa"/>
          </w:tcPr>
          <w:p w:rsidR="00CB22AF" w:rsidRDefault="00CB22AF" w:rsidP="00D12DE0">
            <w:pPr>
              <w:spacing w:beforeLines="40" w:before="96" w:line="240" w:lineRule="auto"/>
              <w:jc w:val="center"/>
              <w:rPr>
                <w:b/>
                <w:sz w:val="20"/>
              </w:rPr>
            </w:pPr>
            <w:r w:rsidRPr="00DA19D0">
              <w:rPr>
                <w:b/>
                <w:sz w:val="20"/>
              </w:rPr>
              <w:t xml:space="preserve">Notification re Article </w:t>
            </w:r>
            <w:r>
              <w:rPr>
                <w:b/>
                <w:sz w:val="20"/>
              </w:rPr>
              <w:t>6</w:t>
            </w:r>
            <w:r w:rsidRPr="00DA19D0">
              <w:rPr>
                <w:b/>
                <w:sz w:val="20"/>
              </w:rPr>
              <w:t>(1)</w:t>
            </w:r>
          </w:p>
          <w:p w:rsidR="00CB22AF" w:rsidRPr="000078F5" w:rsidRDefault="00CB22AF" w:rsidP="00D12DE0">
            <w:pPr>
              <w:spacing w:beforeLines="40" w:before="96" w:line="240" w:lineRule="auto"/>
              <w:jc w:val="center"/>
              <w:rPr>
                <w:b/>
              </w:rPr>
            </w:pPr>
            <w:r w:rsidRPr="00DA19D0">
              <w:rPr>
                <w:b/>
                <w:sz w:val="20"/>
              </w:rPr>
              <w:t>(Competent Authorities</w:t>
            </w:r>
            <w:r>
              <w:rPr>
                <w:b/>
              </w:rPr>
              <w:t>)</w:t>
            </w:r>
          </w:p>
        </w:tc>
        <w:tc>
          <w:tcPr>
            <w:tcW w:w="1417" w:type="dxa"/>
          </w:tcPr>
          <w:p w:rsidR="00CB22AF" w:rsidRDefault="00CB22AF" w:rsidP="00D12DE0">
            <w:pPr>
              <w:spacing w:beforeLines="40" w:before="96" w:line="240" w:lineRule="auto"/>
              <w:jc w:val="center"/>
              <w:rPr>
                <w:b/>
                <w:sz w:val="20"/>
              </w:rPr>
            </w:pPr>
            <w:r w:rsidRPr="00DA19D0">
              <w:rPr>
                <w:b/>
                <w:sz w:val="20"/>
              </w:rPr>
              <w:t xml:space="preserve">Notification re Article </w:t>
            </w:r>
            <w:r>
              <w:rPr>
                <w:b/>
                <w:sz w:val="20"/>
              </w:rPr>
              <w:t>7</w:t>
            </w:r>
            <w:r w:rsidRPr="00DA19D0">
              <w:rPr>
                <w:b/>
                <w:sz w:val="20"/>
              </w:rPr>
              <w:t>(</w:t>
            </w:r>
            <w:r>
              <w:rPr>
                <w:b/>
                <w:sz w:val="20"/>
              </w:rPr>
              <w:t>3</w:t>
            </w:r>
            <w:r w:rsidRPr="00DA19D0">
              <w:rPr>
                <w:b/>
                <w:sz w:val="20"/>
              </w:rPr>
              <w:t>)</w:t>
            </w:r>
          </w:p>
          <w:p w:rsidR="00CB22AF" w:rsidRPr="000078F5" w:rsidRDefault="00CB22AF" w:rsidP="003676E2">
            <w:pPr>
              <w:spacing w:beforeLines="40" w:before="96" w:line="240" w:lineRule="auto"/>
              <w:jc w:val="center"/>
              <w:rPr>
                <w:b/>
              </w:rPr>
            </w:pPr>
            <w:r>
              <w:rPr>
                <w:b/>
                <w:sz w:val="20"/>
              </w:rPr>
              <w:t>(Central authority)</w:t>
            </w:r>
          </w:p>
        </w:tc>
        <w:tc>
          <w:tcPr>
            <w:tcW w:w="1559" w:type="dxa"/>
          </w:tcPr>
          <w:p w:rsidR="00CB22AF" w:rsidRPr="00DA19D0" w:rsidRDefault="00CB22AF" w:rsidP="00D12DE0">
            <w:pPr>
              <w:spacing w:beforeLines="40" w:before="96" w:line="240" w:lineRule="auto"/>
              <w:jc w:val="center"/>
              <w:rPr>
                <w:b/>
                <w:sz w:val="20"/>
              </w:rPr>
            </w:pPr>
            <w:r w:rsidRPr="00DA19D0">
              <w:rPr>
                <w:b/>
                <w:sz w:val="20"/>
              </w:rPr>
              <w:t xml:space="preserve">Notification re Article </w:t>
            </w:r>
            <w:r>
              <w:rPr>
                <w:b/>
                <w:sz w:val="20"/>
              </w:rPr>
              <w:t>8</w:t>
            </w:r>
            <w:r w:rsidRPr="00DA19D0">
              <w:rPr>
                <w:b/>
                <w:sz w:val="20"/>
              </w:rPr>
              <w:t>(</w:t>
            </w:r>
            <w:r>
              <w:rPr>
                <w:b/>
                <w:sz w:val="20"/>
              </w:rPr>
              <w:t>2</w:t>
            </w:r>
            <w:r w:rsidRPr="00DA19D0">
              <w:rPr>
                <w:b/>
                <w:sz w:val="20"/>
              </w:rPr>
              <w:t>)</w:t>
            </w:r>
          </w:p>
          <w:p w:rsidR="00CB22AF" w:rsidRPr="000078F5" w:rsidRDefault="00CB22AF" w:rsidP="003676E2">
            <w:pPr>
              <w:spacing w:beforeLines="40" w:before="96" w:line="240" w:lineRule="auto"/>
              <w:jc w:val="center"/>
              <w:rPr>
                <w:b/>
              </w:rPr>
            </w:pPr>
            <w:r w:rsidRPr="00DA19D0">
              <w:rPr>
                <w:b/>
                <w:sz w:val="20"/>
              </w:rPr>
              <w:t>(</w:t>
            </w:r>
            <w:r>
              <w:rPr>
                <w:b/>
                <w:sz w:val="20"/>
              </w:rPr>
              <w:t>Types of supervision measures</w:t>
            </w:r>
            <w:r>
              <w:rPr>
                <w:b/>
              </w:rPr>
              <w:t>)</w:t>
            </w:r>
          </w:p>
        </w:tc>
        <w:tc>
          <w:tcPr>
            <w:tcW w:w="1560" w:type="dxa"/>
            <w:shd w:val="clear" w:color="auto" w:fill="auto"/>
          </w:tcPr>
          <w:p w:rsidR="00CB22AF" w:rsidRPr="00DA19D0" w:rsidRDefault="00CB22AF" w:rsidP="00D12DE0">
            <w:pPr>
              <w:spacing w:beforeLines="40" w:before="96" w:line="240" w:lineRule="auto"/>
              <w:jc w:val="center"/>
              <w:rPr>
                <w:b/>
                <w:sz w:val="20"/>
              </w:rPr>
            </w:pPr>
            <w:r>
              <w:rPr>
                <w:b/>
                <w:sz w:val="20"/>
              </w:rPr>
              <w:t xml:space="preserve">Notification </w:t>
            </w:r>
            <w:r w:rsidRPr="00DA19D0">
              <w:rPr>
                <w:b/>
                <w:sz w:val="20"/>
              </w:rPr>
              <w:t xml:space="preserve">re Article </w:t>
            </w:r>
            <w:r>
              <w:rPr>
                <w:b/>
                <w:sz w:val="20"/>
              </w:rPr>
              <w:t>9</w:t>
            </w:r>
            <w:r w:rsidRPr="00DA19D0">
              <w:rPr>
                <w:b/>
                <w:sz w:val="20"/>
              </w:rPr>
              <w:t>(4)</w:t>
            </w:r>
          </w:p>
          <w:p w:rsidR="00CB22AF" w:rsidRPr="000078F5" w:rsidRDefault="00CB22AF" w:rsidP="00D12DE0">
            <w:pPr>
              <w:spacing w:beforeLines="40" w:before="96" w:line="240" w:lineRule="auto"/>
              <w:jc w:val="center"/>
              <w:rPr>
                <w:b/>
              </w:rPr>
            </w:pPr>
            <w:r w:rsidRPr="00DA19D0">
              <w:rPr>
                <w:b/>
                <w:sz w:val="20"/>
              </w:rPr>
              <w:t>(</w:t>
            </w:r>
            <w:r>
              <w:rPr>
                <w:b/>
                <w:sz w:val="20"/>
              </w:rPr>
              <w:t>Decision on supervision measures</w:t>
            </w:r>
            <w:r w:rsidRPr="00DA19D0">
              <w:rPr>
                <w:b/>
                <w:sz w:val="20"/>
              </w:rPr>
              <w:t>)</w:t>
            </w:r>
          </w:p>
        </w:tc>
        <w:tc>
          <w:tcPr>
            <w:tcW w:w="1275" w:type="dxa"/>
            <w:shd w:val="clear" w:color="auto" w:fill="auto"/>
          </w:tcPr>
          <w:p w:rsidR="00CB22AF" w:rsidRPr="002E6525" w:rsidRDefault="00CB22AF" w:rsidP="00D12DE0">
            <w:pPr>
              <w:spacing w:beforeLines="40" w:before="96" w:line="240" w:lineRule="auto"/>
              <w:jc w:val="center"/>
              <w:rPr>
                <w:b/>
                <w:sz w:val="20"/>
                <w:lang w:val="fr-BE"/>
              </w:rPr>
            </w:pPr>
            <w:r w:rsidRPr="002E6525">
              <w:rPr>
                <w:b/>
                <w:sz w:val="20"/>
                <w:lang w:val="fr-BE"/>
              </w:rPr>
              <w:t>Notification re Article 14(4)</w:t>
            </w:r>
          </w:p>
          <w:p w:rsidR="00CB22AF" w:rsidRPr="002E6525" w:rsidRDefault="00CB22AF" w:rsidP="00D12DE0">
            <w:pPr>
              <w:spacing w:beforeLines="40" w:before="96" w:line="240" w:lineRule="auto"/>
              <w:jc w:val="center"/>
              <w:rPr>
                <w:b/>
                <w:sz w:val="20"/>
                <w:lang w:val="fr-BE"/>
              </w:rPr>
            </w:pPr>
            <w:r w:rsidRPr="002E6525">
              <w:rPr>
                <w:b/>
                <w:sz w:val="20"/>
                <w:lang w:val="fr-BE"/>
              </w:rPr>
              <w:t>(Double criminality)</w:t>
            </w:r>
          </w:p>
        </w:tc>
        <w:tc>
          <w:tcPr>
            <w:tcW w:w="1418" w:type="dxa"/>
            <w:shd w:val="clear" w:color="auto" w:fill="auto"/>
          </w:tcPr>
          <w:p w:rsidR="00CB22AF" w:rsidRDefault="00CB22AF" w:rsidP="00D12DE0">
            <w:pPr>
              <w:spacing w:beforeLines="40" w:before="96" w:line="240" w:lineRule="auto"/>
              <w:jc w:val="center"/>
              <w:rPr>
                <w:b/>
                <w:sz w:val="20"/>
              </w:rPr>
            </w:pPr>
            <w:r w:rsidRPr="00DA19D0">
              <w:rPr>
                <w:b/>
                <w:sz w:val="20"/>
              </w:rPr>
              <w:t>Notification re Article 21</w:t>
            </w:r>
            <w:r>
              <w:rPr>
                <w:b/>
                <w:sz w:val="20"/>
              </w:rPr>
              <w:t>(3)</w:t>
            </w:r>
          </w:p>
          <w:p w:rsidR="00CB22AF" w:rsidRPr="00DA19D0" w:rsidRDefault="00CB22AF" w:rsidP="00D12DE0">
            <w:pPr>
              <w:spacing w:beforeLines="40" w:before="96" w:line="240" w:lineRule="auto"/>
              <w:jc w:val="center"/>
              <w:rPr>
                <w:b/>
                <w:sz w:val="20"/>
              </w:rPr>
            </w:pPr>
            <w:r w:rsidRPr="00DA19D0">
              <w:rPr>
                <w:b/>
                <w:sz w:val="20"/>
              </w:rPr>
              <w:t>(</w:t>
            </w:r>
            <w:r>
              <w:rPr>
                <w:b/>
                <w:sz w:val="20"/>
              </w:rPr>
              <w:t>Surrender of the person</w:t>
            </w:r>
            <w:r w:rsidRPr="00DA19D0">
              <w:rPr>
                <w:b/>
                <w:sz w:val="20"/>
              </w:rPr>
              <w:t>)</w:t>
            </w:r>
          </w:p>
        </w:tc>
        <w:tc>
          <w:tcPr>
            <w:tcW w:w="1276" w:type="dxa"/>
            <w:shd w:val="clear" w:color="auto" w:fill="auto"/>
          </w:tcPr>
          <w:p w:rsidR="00CB22AF" w:rsidRDefault="00CB22AF" w:rsidP="00D12DE0">
            <w:pPr>
              <w:spacing w:beforeLines="40" w:before="96" w:line="240" w:lineRule="auto"/>
              <w:jc w:val="center"/>
              <w:rPr>
                <w:b/>
                <w:sz w:val="20"/>
              </w:rPr>
            </w:pPr>
            <w:r w:rsidRPr="00461BDE">
              <w:rPr>
                <w:b/>
                <w:sz w:val="20"/>
              </w:rPr>
              <w:t>Notification re</w:t>
            </w:r>
            <w:r>
              <w:rPr>
                <w:b/>
                <w:sz w:val="20"/>
              </w:rPr>
              <w:t xml:space="preserve"> Article 24 </w:t>
            </w:r>
          </w:p>
          <w:p w:rsidR="00CB22AF" w:rsidRPr="00321CB0" w:rsidRDefault="00CB22AF" w:rsidP="00D12DE0">
            <w:pPr>
              <w:spacing w:beforeLines="40" w:before="96" w:line="240" w:lineRule="auto"/>
              <w:jc w:val="center"/>
              <w:rPr>
                <w:b/>
                <w:sz w:val="20"/>
              </w:rPr>
            </w:pPr>
            <w:r>
              <w:rPr>
                <w:b/>
                <w:sz w:val="20"/>
              </w:rPr>
              <w:t>(Languages</w:t>
            </w:r>
            <w:r w:rsidRPr="00461BDE">
              <w:rPr>
                <w:b/>
                <w:sz w:val="20"/>
              </w:rPr>
              <w:t>)</w:t>
            </w:r>
          </w:p>
        </w:tc>
        <w:tc>
          <w:tcPr>
            <w:tcW w:w="1275" w:type="dxa"/>
          </w:tcPr>
          <w:p w:rsidR="00CB22AF" w:rsidRDefault="00CB22AF" w:rsidP="00D12DE0">
            <w:pPr>
              <w:spacing w:beforeLines="40" w:before="96" w:line="240" w:lineRule="auto"/>
              <w:jc w:val="center"/>
              <w:rPr>
                <w:b/>
                <w:sz w:val="20"/>
                <w:lang w:val="fr-BE"/>
              </w:rPr>
            </w:pPr>
            <w:r>
              <w:rPr>
                <w:b/>
                <w:sz w:val="20"/>
                <w:lang w:val="fr-BE"/>
              </w:rPr>
              <w:t>Notification re Article 26(3) +(4)</w:t>
            </w:r>
          </w:p>
          <w:p w:rsidR="00CB22AF" w:rsidRPr="00A61086" w:rsidRDefault="00CB22AF" w:rsidP="00D12DE0">
            <w:pPr>
              <w:spacing w:beforeLines="40" w:before="96" w:line="240" w:lineRule="auto"/>
              <w:jc w:val="center"/>
              <w:rPr>
                <w:b/>
                <w:sz w:val="18"/>
                <w:szCs w:val="18"/>
                <w:lang w:val="fr-BE"/>
              </w:rPr>
            </w:pPr>
            <w:r w:rsidRPr="00A61086">
              <w:rPr>
                <w:b/>
                <w:sz w:val="18"/>
                <w:szCs w:val="18"/>
                <w:lang w:val="fr-BE"/>
              </w:rPr>
              <w:t xml:space="preserve">(Agreements) </w:t>
            </w:r>
          </w:p>
        </w:tc>
        <w:tc>
          <w:tcPr>
            <w:tcW w:w="1276" w:type="dxa"/>
            <w:shd w:val="clear" w:color="auto" w:fill="auto"/>
          </w:tcPr>
          <w:p w:rsidR="00CB22AF" w:rsidRDefault="00CB22AF" w:rsidP="00D12DE0">
            <w:pPr>
              <w:spacing w:beforeLines="40" w:before="96" w:line="240" w:lineRule="auto"/>
              <w:jc w:val="center"/>
              <w:rPr>
                <w:b/>
                <w:sz w:val="20"/>
                <w:lang w:val="fr-BE"/>
              </w:rPr>
            </w:pPr>
            <w:r w:rsidRPr="001C68A9">
              <w:rPr>
                <w:b/>
                <w:sz w:val="20"/>
                <w:lang w:val="fr-BE"/>
              </w:rPr>
              <w:t>Notification re Article 2</w:t>
            </w:r>
            <w:r>
              <w:rPr>
                <w:b/>
                <w:sz w:val="20"/>
                <w:lang w:val="fr-BE"/>
              </w:rPr>
              <w:t>7</w:t>
            </w:r>
            <w:r w:rsidRPr="001C68A9">
              <w:rPr>
                <w:b/>
                <w:sz w:val="20"/>
                <w:lang w:val="fr-BE"/>
              </w:rPr>
              <w:t xml:space="preserve"> </w:t>
            </w:r>
          </w:p>
          <w:p w:rsidR="00CB22AF" w:rsidRPr="00A61086" w:rsidRDefault="00CB22AF" w:rsidP="00D12DE0">
            <w:pPr>
              <w:spacing w:beforeLines="40" w:before="96" w:line="240" w:lineRule="auto"/>
              <w:jc w:val="center"/>
              <w:rPr>
                <w:b/>
                <w:sz w:val="18"/>
                <w:szCs w:val="18"/>
                <w:lang w:val="fr-BE"/>
              </w:rPr>
            </w:pPr>
            <w:r w:rsidRPr="00A61086">
              <w:rPr>
                <w:b/>
                <w:sz w:val="18"/>
                <w:szCs w:val="18"/>
                <w:lang w:val="fr-BE"/>
              </w:rPr>
              <w:t>(Implemen-tation)</w:t>
            </w:r>
          </w:p>
        </w:tc>
      </w:tr>
      <w:tr w:rsidR="00DC39AA" w:rsidRPr="000078F5" w:rsidTr="00C81424">
        <w:tc>
          <w:tcPr>
            <w:tcW w:w="1560" w:type="dxa"/>
          </w:tcPr>
          <w:p w:rsidR="00DC39AA" w:rsidRPr="00CD1B42" w:rsidRDefault="00DC39AA" w:rsidP="00D12DE0">
            <w:pPr>
              <w:spacing w:beforeLines="40" w:before="96"/>
              <w:rPr>
                <w:sz w:val="20"/>
              </w:rPr>
            </w:pPr>
            <w:r>
              <w:rPr>
                <w:sz w:val="20"/>
              </w:rPr>
              <w:t>HRVATSKA / CROATIA</w:t>
            </w:r>
          </w:p>
        </w:tc>
        <w:tc>
          <w:tcPr>
            <w:tcW w:w="1559" w:type="dxa"/>
          </w:tcPr>
          <w:p w:rsidR="00DC39AA" w:rsidRDefault="00DC39AA" w:rsidP="00D12DE0">
            <w:pPr>
              <w:spacing w:before="40" w:line="240" w:lineRule="auto"/>
              <w:ind w:right="34"/>
            </w:pPr>
            <w:r>
              <w:rPr>
                <w:sz w:val="20"/>
              </w:rPr>
              <w:t>Implemented as part of the acquis - 1 July 2013</w:t>
            </w:r>
          </w:p>
        </w:tc>
        <w:tc>
          <w:tcPr>
            <w:tcW w:w="1560" w:type="dxa"/>
          </w:tcPr>
          <w:p w:rsidR="00DC39AA" w:rsidRDefault="00DC39AA" w:rsidP="003676E2">
            <w:pPr>
              <w:tabs>
                <w:tab w:val="left" w:pos="0"/>
                <w:tab w:val="left" w:pos="317"/>
              </w:tabs>
              <w:overflowPunct w:val="0"/>
              <w:autoSpaceDE w:val="0"/>
              <w:autoSpaceDN w:val="0"/>
              <w:adjustRightInd w:val="0"/>
              <w:spacing w:before="40" w:line="240" w:lineRule="auto"/>
              <w:rPr>
                <w:sz w:val="20"/>
              </w:rPr>
            </w:pPr>
            <w:r>
              <w:rPr>
                <w:sz w:val="20"/>
              </w:rPr>
              <w:t>Respons</w:t>
            </w:r>
            <w:r w:rsidRPr="00B20994">
              <w:rPr>
                <w:sz w:val="20"/>
              </w:rPr>
              <w:t xml:space="preserve">ible for </w:t>
            </w:r>
            <w:r w:rsidRPr="00B20994">
              <w:rPr>
                <w:bCs/>
                <w:sz w:val="20"/>
              </w:rPr>
              <w:t xml:space="preserve">receiving </w:t>
            </w:r>
            <w:r w:rsidRPr="00B20994">
              <w:rPr>
                <w:sz w:val="20"/>
              </w:rPr>
              <w:t>decisions on supervision measures</w:t>
            </w:r>
            <w:r>
              <w:rPr>
                <w:sz w:val="20"/>
              </w:rPr>
              <w:t>:</w:t>
            </w:r>
            <w:r w:rsidRPr="00B20994">
              <w:rPr>
                <w:sz w:val="20"/>
              </w:rPr>
              <w:t xml:space="preserve"> </w:t>
            </w:r>
            <w:r w:rsidR="003676E2">
              <w:rPr>
                <w:sz w:val="20"/>
              </w:rPr>
              <w:t xml:space="preserve">territorially </w:t>
            </w:r>
            <w:r w:rsidRPr="00B20994">
              <w:rPr>
                <w:sz w:val="20"/>
              </w:rPr>
              <w:t>competent County State Attorney's Offices.</w:t>
            </w:r>
          </w:p>
          <w:p w:rsidR="00DC39AA" w:rsidRDefault="00DC39AA" w:rsidP="00D12DE0">
            <w:pPr>
              <w:overflowPunct w:val="0"/>
              <w:autoSpaceDE w:val="0"/>
              <w:autoSpaceDN w:val="0"/>
              <w:adjustRightInd w:val="0"/>
              <w:spacing w:line="240" w:lineRule="auto"/>
              <w:rPr>
                <w:sz w:val="20"/>
              </w:rPr>
            </w:pPr>
            <w:r>
              <w:rPr>
                <w:sz w:val="20"/>
              </w:rPr>
              <w:t>E</w:t>
            </w:r>
            <w:r w:rsidRPr="00B20994">
              <w:rPr>
                <w:sz w:val="20"/>
              </w:rPr>
              <w:t>xecuting judicial authorities</w:t>
            </w:r>
            <w:r>
              <w:rPr>
                <w:sz w:val="20"/>
              </w:rPr>
              <w:t>: county courts</w:t>
            </w:r>
            <w:r w:rsidRPr="00B20994">
              <w:rPr>
                <w:sz w:val="20"/>
              </w:rPr>
              <w:t>.</w:t>
            </w:r>
          </w:p>
          <w:p w:rsidR="00DC39AA" w:rsidRDefault="00DC39AA" w:rsidP="00D12DE0">
            <w:pPr>
              <w:spacing w:line="240" w:lineRule="auto"/>
            </w:pPr>
            <w:r>
              <w:rPr>
                <w:sz w:val="20"/>
              </w:rPr>
              <w:t>I</w:t>
            </w:r>
            <w:r w:rsidRPr="00B20994">
              <w:rPr>
                <w:sz w:val="20"/>
              </w:rPr>
              <w:t>ssuing judicial authorities competent for decisions on supervision measures</w:t>
            </w:r>
            <w:r>
              <w:rPr>
                <w:sz w:val="20"/>
              </w:rPr>
              <w:t>:</w:t>
            </w:r>
            <w:r w:rsidRPr="00B20994">
              <w:rPr>
                <w:sz w:val="20"/>
              </w:rPr>
              <w:t xml:space="preserve"> courts </w:t>
            </w:r>
            <w:r w:rsidRPr="00B20994">
              <w:rPr>
                <w:sz w:val="20"/>
              </w:rPr>
              <w:lastRenderedPageBreak/>
              <w:t>and state attorney’s offices.</w:t>
            </w:r>
          </w:p>
        </w:tc>
        <w:tc>
          <w:tcPr>
            <w:tcW w:w="1417" w:type="dxa"/>
          </w:tcPr>
          <w:p w:rsidR="00DC39AA" w:rsidRPr="000078F5" w:rsidRDefault="006740DB" w:rsidP="006F53DB">
            <w:pPr>
              <w:tabs>
                <w:tab w:val="left" w:pos="0"/>
                <w:tab w:val="left" w:pos="317"/>
              </w:tabs>
              <w:overflowPunct w:val="0"/>
              <w:autoSpaceDE w:val="0"/>
              <w:autoSpaceDN w:val="0"/>
              <w:adjustRightInd w:val="0"/>
              <w:spacing w:before="40" w:line="240" w:lineRule="auto"/>
              <w:rPr>
                <w:b/>
              </w:rPr>
            </w:pPr>
            <w:r w:rsidRPr="006F53DB">
              <w:rPr>
                <w:sz w:val="20"/>
              </w:rPr>
              <w:lastRenderedPageBreak/>
              <w:t>Ministry</w:t>
            </w:r>
            <w:r w:rsidR="006F53DB" w:rsidRPr="006F53DB">
              <w:rPr>
                <w:sz w:val="20"/>
              </w:rPr>
              <w:t xml:space="preserve"> of Justice (address provided).</w:t>
            </w:r>
            <w:r w:rsidR="006F53DB">
              <w:rPr>
                <w:b/>
              </w:rPr>
              <w:t xml:space="preserve">  </w:t>
            </w:r>
          </w:p>
        </w:tc>
        <w:tc>
          <w:tcPr>
            <w:tcW w:w="1559" w:type="dxa"/>
          </w:tcPr>
          <w:p w:rsidR="00DC39AA" w:rsidRPr="006F53DB" w:rsidRDefault="006F53DB" w:rsidP="00D12DE0">
            <w:pPr>
              <w:spacing w:beforeLines="40" w:before="96" w:line="240" w:lineRule="auto"/>
              <w:rPr>
                <w:sz w:val="20"/>
                <w:szCs w:val="20"/>
              </w:rPr>
            </w:pPr>
            <w:r w:rsidRPr="006F53DB">
              <w:rPr>
                <w:sz w:val="20"/>
                <w:szCs w:val="20"/>
              </w:rPr>
              <w:t>HR will also monitor the execution of decisions prohibiting the pursuit of certain professional activities and measures prohibiting persons from driving motor vehicles by means of the temporary withdrawal of driving licences.</w:t>
            </w:r>
          </w:p>
        </w:tc>
        <w:tc>
          <w:tcPr>
            <w:tcW w:w="1560" w:type="dxa"/>
            <w:shd w:val="clear" w:color="auto" w:fill="auto"/>
          </w:tcPr>
          <w:p w:rsidR="00DC39AA" w:rsidRPr="006F53DB" w:rsidRDefault="006F53DB" w:rsidP="003D3BCB">
            <w:pPr>
              <w:spacing w:beforeLines="40" w:before="96" w:line="240" w:lineRule="auto"/>
              <w:rPr>
                <w:sz w:val="20"/>
                <w:szCs w:val="20"/>
              </w:rPr>
            </w:pPr>
            <w:r>
              <w:rPr>
                <w:sz w:val="20"/>
                <w:szCs w:val="20"/>
              </w:rPr>
              <w:t>A</w:t>
            </w:r>
            <w:r w:rsidRPr="006F53DB">
              <w:rPr>
                <w:sz w:val="20"/>
                <w:szCs w:val="20"/>
              </w:rPr>
              <w:t xml:space="preserve">t the request of the person subject to the measure, </w:t>
            </w:r>
            <w:r>
              <w:rPr>
                <w:sz w:val="20"/>
                <w:szCs w:val="20"/>
              </w:rPr>
              <w:t xml:space="preserve">the competent authority may also </w:t>
            </w:r>
            <w:r w:rsidRPr="006F53DB">
              <w:rPr>
                <w:sz w:val="20"/>
                <w:szCs w:val="20"/>
              </w:rPr>
              <w:t>forward the decision to the competent authority of another Member State, if the authority of that Member State give</w:t>
            </w:r>
            <w:r w:rsidR="003D3BCB">
              <w:rPr>
                <w:sz w:val="20"/>
                <w:szCs w:val="20"/>
              </w:rPr>
              <w:t>s</w:t>
            </w:r>
            <w:r w:rsidRPr="006F53DB">
              <w:rPr>
                <w:sz w:val="20"/>
                <w:szCs w:val="20"/>
              </w:rPr>
              <w:t xml:space="preserve"> </w:t>
            </w:r>
            <w:r w:rsidR="003D3BCB">
              <w:rPr>
                <w:sz w:val="20"/>
                <w:szCs w:val="20"/>
              </w:rPr>
              <w:t>its c</w:t>
            </w:r>
            <w:r w:rsidRPr="006F53DB">
              <w:rPr>
                <w:sz w:val="20"/>
                <w:szCs w:val="20"/>
              </w:rPr>
              <w:t xml:space="preserve">onsent, on condition that the person has lived for at least one year in, and has family or business ties to, </w:t>
            </w:r>
            <w:r w:rsidRPr="006F53DB">
              <w:rPr>
                <w:sz w:val="20"/>
                <w:szCs w:val="20"/>
              </w:rPr>
              <w:lastRenderedPageBreak/>
              <w:t>the Republic of Croatia.</w:t>
            </w:r>
          </w:p>
        </w:tc>
        <w:tc>
          <w:tcPr>
            <w:tcW w:w="1275" w:type="dxa"/>
            <w:shd w:val="clear" w:color="auto" w:fill="auto"/>
          </w:tcPr>
          <w:p w:rsidR="00DC39AA" w:rsidRDefault="00DC39AA" w:rsidP="00D12DE0">
            <w:pPr>
              <w:spacing w:beforeLines="40" w:before="96"/>
            </w:pPr>
          </w:p>
        </w:tc>
        <w:tc>
          <w:tcPr>
            <w:tcW w:w="1418" w:type="dxa"/>
            <w:shd w:val="clear" w:color="auto" w:fill="auto"/>
          </w:tcPr>
          <w:p w:rsidR="00DC39AA" w:rsidRPr="003D3BCB" w:rsidRDefault="003D3BCB" w:rsidP="003D3BCB">
            <w:pPr>
              <w:spacing w:beforeLines="40" w:before="96" w:line="240" w:lineRule="auto"/>
              <w:rPr>
                <w:sz w:val="20"/>
                <w:szCs w:val="20"/>
              </w:rPr>
            </w:pPr>
            <w:r>
              <w:rPr>
                <w:sz w:val="20"/>
                <w:szCs w:val="20"/>
              </w:rPr>
              <w:t>W</w:t>
            </w:r>
            <w:r w:rsidR="006F53DB" w:rsidRPr="003D3BCB">
              <w:rPr>
                <w:sz w:val="20"/>
                <w:szCs w:val="20"/>
              </w:rPr>
              <w:t>hen a competent authority of an issuing state issues a European arrest warrant, surrender proceedings before the competent court will be launched on the basis of the provisions governing the European arrest warrant.</w:t>
            </w:r>
          </w:p>
        </w:tc>
        <w:tc>
          <w:tcPr>
            <w:tcW w:w="1276" w:type="dxa"/>
            <w:shd w:val="clear" w:color="auto" w:fill="auto"/>
          </w:tcPr>
          <w:p w:rsidR="00DC39AA" w:rsidRDefault="00DC39AA" w:rsidP="00D12DE0">
            <w:pPr>
              <w:spacing w:beforeLines="40" w:before="96" w:line="240" w:lineRule="auto"/>
              <w:rPr>
                <w:sz w:val="20"/>
              </w:rPr>
            </w:pPr>
            <w:r w:rsidRPr="00B20994">
              <w:rPr>
                <w:sz w:val="20"/>
              </w:rPr>
              <w:t xml:space="preserve">Croatian </w:t>
            </w:r>
          </w:p>
          <w:p w:rsidR="00DC39AA" w:rsidRPr="00B20994" w:rsidRDefault="003D3BCB" w:rsidP="003D3BCB">
            <w:pPr>
              <w:spacing w:beforeLines="40" w:before="96" w:line="240" w:lineRule="auto"/>
              <w:rPr>
                <w:sz w:val="20"/>
              </w:rPr>
            </w:pPr>
            <w:r>
              <w:rPr>
                <w:sz w:val="20"/>
              </w:rPr>
              <w:t xml:space="preserve">In urgent cases also </w:t>
            </w:r>
            <w:r w:rsidR="00DC39AA" w:rsidRPr="00B20994">
              <w:rPr>
                <w:sz w:val="20"/>
              </w:rPr>
              <w:t>English (on reciprocal basis)</w:t>
            </w:r>
          </w:p>
        </w:tc>
        <w:tc>
          <w:tcPr>
            <w:tcW w:w="1275" w:type="dxa"/>
          </w:tcPr>
          <w:p w:rsidR="00DC39AA" w:rsidRDefault="00DC39AA" w:rsidP="00D12DE0">
            <w:pPr>
              <w:spacing w:beforeLines="40" w:before="96"/>
            </w:pPr>
          </w:p>
        </w:tc>
        <w:tc>
          <w:tcPr>
            <w:tcW w:w="1276" w:type="dxa"/>
            <w:shd w:val="clear" w:color="auto" w:fill="auto"/>
          </w:tcPr>
          <w:p w:rsidR="00DC39AA" w:rsidRPr="003D3BCB" w:rsidRDefault="003D3BCB" w:rsidP="00D12DE0">
            <w:pPr>
              <w:spacing w:beforeLines="40" w:before="96"/>
              <w:rPr>
                <w:sz w:val="20"/>
                <w:szCs w:val="20"/>
              </w:rPr>
            </w:pPr>
            <w:r w:rsidRPr="003D3BCB">
              <w:rPr>
                <w:sz w:val="20"/>
                <w:szCs w:val="20"/>
              </w:rPr>
              <w:t>12335/14.</w:t>
            </w:r>
          </w:p>
        </w:tc>
      </w:tr>
      <w:tr w:rsidR="00DC39AA" w:rsidRPr="000078F5" w:rsidTr="00C81424">
        <w:tc>
          <w:tcPr>
            <w:tcW w:w="1560" w:type="dxa"/>
          </w:tcPr>
          <w:p w:rsidR="00DC39AA" w:rsidRDefault="00DC39AA" w:rsidP="003676E2">
            <w:pPr>
              <w:spacing w:beforeLines="40" w:before="96"/>
              <w:rPr>
                <w:sz w:val="20"/>
              </w:rPr>
            </w:pPr>
            <w:r>
              <w:rPr>
                <w:sz w:val="20"/>
              </w:rPr>
              <w:lastRenderedPageBreak/>
              <w:t>IRELAND</w:t>
            </w:r>
          </w:p>
        </w:tc>
        <w:tc>
          <w:tcPr>
            <w:tcW w:w="1559" w:type="dxa"/>
          </w:tcPr>
          <w:p w:rsidR="00DC39AA" w:rsidRDefault="00DC39AA" w:rsidP="00D12DE0">
            <w:pPr>
              <w:spacing w:before="40" w:line="240" w:lineRule="auto"/>
              <w:ind w:right="34"/>
              <w:rPr>
                <w:sz w:val="20"/>
              </w:rPr>
            </w:pPr>
          </w:p>
        </w:tc>
        <w:tc>
          <w:tcPr>
            <w:tcW w:w="1560" w:type="dxa"/>
          </w:tcPr>
          <w:p w:rsidR="00DC39AA" w:rsidRDefault="00DC39AA" w:rsidP="00D12DE0">
            <w:pPr>
              <w:tabs>
                <w:tab w:val="left" w:pos="0"/>
                <w:tab w:val="left" w:pos="317"/>
              </w:tabs>
              <w:overflowPunct w:val="0"/>
              <w:autoSpaceDE w:val="0"/>
              <w:autoSpaceDN w:val="0"/>
              <w:adjustRightInd w:val="0"/>
              <w:spacing w:before="40" w:line="240" w:lineRule="auto"/>
              <w:rPr>
                <w:sz w:val="20"/>
              </w:rPr>
            </w:pPr>
          </w:p>
        </w:tc>
        <w:tc>
          <w:tcPr>
            <w:tcW w:w="1417" w:type="dxa"/>
          </w:tcPr>
          <w:p w:rsidR="00DC39AA" w:rsidRPr="000078F5" w:rsidRDefault="00DC39AA" w:rsidP="00D12DE0">
            <w:pPr>
              <w:pStyle w:val="EntRefer"/>
              <w:spacing w:beforeLines="40" w:before="96"/>
              <w:rPr>
                <w:b w:val="0"/>
              </w:rPr>
            </w:pPr>
          </w:p>
        </w:tc>
        <w:tc>
          <w:tcPr>
            <w:tcW w:w="1559" w:type="dxa"/>
          </w:tcPr>
          <w:p w:rsidR="00DC39AA" w:rsidRDefault="00DC39AA" w:rsidP="00D12DE0">
            <w:pPr>
              <w:spacing w:beforeLines="40" w:before="96" w:line="240" w:lineRule="auto"/>
            </w:pPr>
          </w:p>
        </w:tc>
        <w:tc>
          <w:tcPr>
            <w:tcW w:w="1560" w:type="dxa"/>
            <w:shd w:val="clear" w:color="auto" w:fill="auto"/>
          </w:tcPr>
          <w:p w:rsidR="00DC39AA" w:rsidRDefault="00DC39AA" w:rsidP="00D12DE0">
            <w:pPr>
              <w:spacing w:beforeLines="40" w:before="96"/>
            </w:pPr>
          </w:p>
        </w:tc>
        <w:tc>
          <w:tcPr>
            <w:tcW w:w="1275" w:type="dxa"/>
            <w:shd w:val="clear" w:color="auto" w:fill="auto"/>
          </w:tcPr>
          <w:p w:rsidR="00DC39AA" w:rsidRDefault="00DC39AA" w:rsidP="00D12DE0">
            <w:pPr>
              <w:spacing w:beforeLines="40" w:before="96"/>
            </w:pPr>
          </w:p>
        </w:tc>
        <w:tc>
          <w:tcPr>
            <w:tcW w:w="1418" w:type="dxa"/>
            <w:shd w:val="clear" w:color="auto" w:fill="auto"/>
          </w:tcPr>
          <w:p w:rsidR="00DC39AA" w:rsidRDefault="00DC39AA" w:rsidP="00D12DE0">
            <w:pPr>
              <w:spacing w:beforeLines="40" w:before="96"/>
            </w:pPr>
          </w:p>
        </w:tc>
        <w:tc>
          <w:tcPr>
            <w:tcW w:w="1276" w:type="dxa"/>
            <w:shd w:val="clear" w:color="auto" w:fill="auto"/>
          </w:tcPr>
          <w:p w:rsidR="00DC39AA" w:rsidRPr="00B20994" w:rsidRDefault="00DC39AA" w:rsidP="00D12DE0">
            <w:pPr>
              <w:spacing w:beforeLines="40" w:before="96" w:line="240" w:lineRule="auto"/>
              <w:rPr>
                <w:sz w:val="20"/>
              </w:rPr>
            </w:pPr>
          </w:p>
        </w:tc>
        <w:tc>
          <w:tcPr>
            <w:tcW w:w="1275" w:type="dxa"/>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r>
      <w:tr w:rsidR="00DC39AA" w:rsidRPr="000078F5" w:rsidTr="00C81424">
        <w:tc>
          <w:tcPr>
            <w:tcW w:w="1560" w:type="dxa"/>
          </w:tcPr>
          <w:p w:rsidR="00DC39AA" w:rsidRDefault="00DC39AA" w:rsidP="003676E2">
            <w:pPr>
              <w:spacing w:beforeLines="40" w:before="96"/>
              <w:rPr>
                <w:sz w:val="20"/>
              </w:rPr>
            </w:pPr>
            <w:r>
              <w:rPr>
                <w:sz w:val="20"/>
              </w:rPr>
              <w:t>ITALY</w:t>
            </w:r>
          </w:p>
        </w:tc>
        <w:tc>
          <w:tcPr>
            <w:tcW w:w="1559" w:type="dxa"/>
          </w:tcPr>
          <w:p w:rsidR="00DC39AA" w:rsidRDefault="00DC39AA" w:rsidP="00D12DE0">
            <w:pPr>
              <w:spacing w:before="40" w:line="240" w:lineRule="auto"/>
              <w:ind w:right="34"/>
              <w:rPr>
                <w:sz w:val="20"/>
              </w:rPr>
            </w:pPr>
          </w:p>
        </w:tc>
        <w:tc>
          <w:tcPr>
            <w:tcW w:w="1560" w:type="dxa"/>
          </w:tcPr>
          <w:p w:rsidR="00DC39AA" w:rsidRDefault="00DC39AA" w:rsidP="00D12DE0">
            <w:pPr>
              <w:tabs>
                <w:tab w:val="left" w:pos="0"/>
                <w:tab w:val="left" w:pos="317"/>
              </w:tabs>
              <w:overflowPunct w:val="0"/>
              <w:autoSpaceDE w:val="0"/>
              <w:autoSpaceDN w:val="0"/>
              <w:adjustRightInd w:val="0"/>
              <w:spacing w:before="40" w:line="240" w:lineRule="auto"/>
              <w:rPr>
                <w:sz w:val="20"/>
              </w:rPr>
            </w:pPr>
          </w:p>
        </w:tc>
        <w:tc>
          <w:tcPr>
            <w:tcW w:w="1417" w:type="dxa"/>
          </w:tcPr>
          <w:p w:rsidR="00DC39AA" w:rsidRPr="000078F5" w:rsidRDefault="00DC39AA" w:rsidP="00D12DE0">
            <w:pPr>
              <w:pStyle w:val="EntRefer"/>
              <w:spacing w:beforeLines="40" w:before="96"/>
              <w:rPr>
                <w:b w:val="0"/>
              </w:rPr>
            </w:pPr>
          </w:p>
        </w:tc>
        <w:tc>
          <w:tcPr>
            <w:tcW w:w="1559" w:type="dxa"/>
          </w:tcPr>
          <w:p w:rsidR="00DC39AA" w:rsidRDefault="00DC39AA" w:rsidP="00D12DE0">
            <w:pPr>
              <w:spacing w:beforeLines="40" w:before="96" w:line="240" w:lineRule="auto"/>
            </w:pPr>
          </w:p>
        </w:tc>
        <w:tc>
          <w:tcPr>
            <w:tcW w:w="1560" w:type="dxa"/>
            <w:shd w:val="clear" w:color="auto" w:fill="auto"/>
          </w:tcPr>
          <w:p w:rsidR="00DC39AA" w:rsidRDefault="00DC39AA" w:rsidP="00D12DE0">
            <w:pPr>
              <w:spacing w:beforeLines="40" w:before="96"/>
            </w:pPr>
          </w:p>
        </w:tc>
        <w:tc>
          <w:tcPr>
            <w:tcW w:w="1275" w:type="dxa"/>
            <w:shd w:val="clear" w:color="auto" w:fill="auto"/>
          </w:tcPr>
          <w:p w:rsidR="00DC39AA" w:rsidRDefault="00DC39AA" w:rsidP="00D12DE0">
            <w:pPr>
              <w:spacing w:beforeLines="40" w:before="96"/>
            </w:pPr>
          </w:p>
        </w:tc>
        <w:tc>
          <w:tcPr>
            <w:tcW w:w="1418" w:type="dxa"/>
            <w:shd w:val="clear" w:color="auto" w:fill="auto"/>
          </w:tcPr>
          <w:p w:rsidR="00DC39AA" w:rsidRDefault="00DC39AA" w:rsidP="00D12DE0">
            <w:pPr>
              <w:spacing w:beforeLines="40" w:before="96"/>
            </w:pPr>
          </w:p>
        </w:tc>
        <w:tc>
          <w:tcPr>
            <w:tcW w:w="1276" w:type="dxa"/>
            <w:shd w:val="clear" w:color="auto" w:fill="auto"/>
          </w:tcPr>
          <w:p w:rsidR="00DC39AA" w:rsidRPr="00B20994" w:rsidRDefault="00DC39AA" w:rsidP="00D12DE0">
            <w:pPr>
              <w:spacing w:beforeLines="40" w:before="96" w:line="240" w:lineRule="auto"/>
              <w:rPr>
                <w:sz w:val="20"/>
              </w:rPr>
            </w:pPr>
          </w:p>
        </w:tc>
        <w:tc>
          <w:tcPr>
            <w:tcW w:w="1275" w:type="dxa"/>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r>
      <w:tr w:rsidR="00DC39AA" w:rsidRPr="000078F5" w:rsidTr="00C81424">
        <w:tc>
          <w:tcPr>
            <w:tcW w:w="1560" w:type="dxa"/>
          </w:tcPr>
          <w:p w:rsidR="004F58E8" w:rsidRDefault="00DC39AA" w:rsidP="004F58E8">
            <w:pPr>
              <w:spacing w:beforeLines="40" w:before="96"/>
              <w:rPr>
                <w:sz w:val="20"/>
              </w:rPr>
            </w:pPr>
            <w:r>
              <w:rPr>
                <w:sz w:val="20"/>
              </w:rPr>
              <w:t>KYPROS</w:t>
            </w:r>
            <w:r w:rsidR="004F58E8">
              <w:rPr>
                <w:sz w:val="20"/>
              </w:rPr>
              <w:t xml:space="preserve"> </w:t>
            </w:r>
            <w:r>
              <w:rPr>
                <w:sz w:val="20"/>
              </w:rPr>
              <w:t>/</w:t>
            </w:r>
          </w:p>
          <w:p w:rsidR="00DC39AA" w:rsidRDefault="00DC39AA" w:rsidP="004F58E8">
            <w:pPr>
              <w:spacing w:beforeLines="40" w:before="96"/>
              <w:rPr>
                <w:sz w:val="20"/>
              </w:rPr>
            </w:pPr>
            <w:r>
              <w:rPr>
                <w:sz w:val="20"/>
              </w:rPr>
              <w:t>CYPRUS</w:t>
            </w:r>
          </w:p>
        </w:tc>
        <w:tc>
          <w:tcPr>
            <w:tcW w:w="1559" w:type="dxa"/>
          </w:tcPr>
          <w:p w:rsidR="00DC39AA" w:rsidRDefault="00DC39AA" w:rsidP="00D12DE0">
            <w:pPr>
              <w:spacing w:before="40" w:line="240" w:lineRule="auto"/>
              <w:ind w:right="34"/>
              <w:rPr>
                <w:sz w:val="20"/>
              </w:rPr>
            </w:pPr>
          </w:p>
        </w:tc>
        <w:tc>
          <w:tcPr>
            <w:tcW w:w="1560" w:type="dxa"/>
          </w:tcPr>
          <w:p w:rsidR="00DC39AA" w:rsidRDefault="00DC39AA" w:rsidP="00D12DE0">
            <w:pPr>
              <w:tabs>
                <w:tab w:val="left" w:pos="0"/>
                <w:tab w:val="left" w:pos="317"/>
              </w:tabs>
              <w:overflowPunct w:val="0"/>
              <w:autoSpaceDE w:val="0"/>
              <w:autoSpaceDN w:val="0"/>
              <w:adjustRightInd w:val="0"/>
              <w:spacing w:before="40" w:line="240" w:lineRule="auto"/>
              <w:rPr>
                <w:sz w:val="20"/>
              </w:rPr>
            </w:pPr>
          </w:p>
        </w:tc>
        <w:tc>
          <w:tcPr>
            <w:tcW w:w="1417" w:type="dxa"/>
          </w:tcPr>
          <w:p w:rsidR="00DC39AA" w:rsidRPr="000078F5" w:rsidRDefault="00DC39AA" w:rsidP="00D12DE0">
            <w:pPr>
              <w:pStyle w:val="EntRefer"/>
              <w:spacing w:beforeLines="40" w:before="96"/>
              <w:rPr>
                <w:b w:val="0"/>
              </w:rPr>
            </w:pPr>
          </w:p>
        </w:tc>
        <w:tc>
          <w:tcPr>
            <w:tcW w:w="1559" w:type="dxa"/>
          </w:tcPr>
          <w:p w:rsidR="00DC39AA" w:rsidRDefault="00DC39AA" w:rsidP="00D12DE0">
            <w:pPr>
              <w:spacing w:beforeLines="40" w:before="96" w:line="240" w:lineRule="auto"/>
            </w:pPr>
          </w:p>
        </w:tc>
        <w:tc>
          <w:tcPr>
            <w:tcW w:w="1560" w:type="dxa"/>
            <w:shd w:val="clear" w:color="auto" w:fill="auto"/>
          </w:tcPr>
          <w:p w:rsidR="00DC39AA" w:rsidRDefault="00DC39AA" w:rsidP="00D12DE0">
            <w:pPr>
              <w:spacing w:beforeLines="40" w:before="96"/>
            </w:pPr>
          </w:p>
        </w:tc>
        <w:tc>
          <w:tcPr>
            <w:tcW w:w="1275" w:type="dxa"/>
            <w:shd w:val="clear" w:color="auto" w:fill="auto"/>
          </w:tcPr>
          <w:p w:rsidR="00DC39AA" w:rsidRDefault="00DC39AA" w:rsidP="00D12DE0">
            <w:pPr>
              <w:spacing w:beforeLines="40" w:before="96"/>
            </w:pPr>
          </w:p>
        </w:tc>
        <w:tc>
          <w:tcPr>
            <w:tcW w:w="1418" w:type="dxa"/>
            <w:shd w:val="clear" w:color="auto" w:fill="auto"/>
          </w:tcPr>
          <w:p w:rsidR="00DC39AA" w:rsidRDefault="00DC39AA" w:rsidP="00D12DE0">
            <w:pPr>
              <w:spacing w:beforeLines="40" w:before="96"/>
            </w:pPr>
          </w:p>
        </w:tc>
        <w:tc>
          <w:tcPr>
            <w:tcW w:w="1276" w:type="dxa"/>
            <w:shd w:val="clear" w:color="auto" w:fill="auto"/>
          </w:tcPr>
          <w:p w:rsidR="00DC39AA" w:rsidRPr="00B20994" w:rsidRDefault="00DC39AA" w:rsidP="00D12DE0">
            <w:pPr>
              <w:spacing w:beforeLines="40" w:before="96" w:line="240" w:lineRule="auto"/>
              <w:rPr>
                <w:sz w:val="20"/>
              </w:rPr>
            </w:pPr>
          </w:p>
        </w:tc>
        <w:tc>
          <w:tcPr>
            <w:tcW w:w="1275" w:type="dxa"/>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r>
      <w:tr w:rsidR="00DC39AA" w:rsidRPr="000078F5" w:rsidTr="00C81424">
        <w:tc>
          <w:tcPr>
            <w:tcW w:w="1560" w:type="dxa"/>
          </w:tcPr>
          <w:p w:rsidR="00DC39AA" w:rsidRDefault="00DC39AA" w:rsidP="00D12DE0">
            <w:pPr>
              <w:spacing w:beforeLines="40" w:before="96"/>
              <w:rPr>
                <w:sz w:val="20"/>
              </w:rPr>
            </w:pPr>
            <w:r>
              <w:rPr>
                <w:sz w:val="20"/>
              </w:rPr>
              <w:t>LATVIA</w:t>
            </w:r>
          </w:p>
          <w:p w:rsidR="00DC39AA" w:rsidRDefault="00DC39AA" w:rsidP="00D12DE0">
            <w:pPr>
              <w:spacing w:beforeLines="40" w:before="96"/>
              <w:rPr>
                <w:sz w:val="20"/>
              </w:rPr>
            </w:pPr>
          </w:p>
        </w:tc>
        <w:tc>
          <w:tcPr>
            <w:tcW w:w="1559" w:type="dxa"/>
          </w:tcPr>
          <w:p w:rsidR="00DC39AA" w:rsidRDefault="00DC39AA" w:rsidP="00D12DE0">
            <w:pPr>
              <w:spacing w:beforeLines="40" w:before="96" w:line="240" w:lineRule="auto"/>
              <w:rPr>
                <w:sz w:val="20"/>
              </w:rPr>
            </w:pPr>
            <w:r w:rsidRPr="00273200">
              <w:rPr>
                <w:sz w:val="20"/>
              </w:rPr>
              <w:t xml:space="preserve">Implemented.  </w:t>
            </w:r>
          </w:p>
          <w:p w:rsidR="00DC39AA" w:rsidRDefault="00DC39AA" w:rsidP="006740DB">
            <w:pPr>
              <w:spacing w:beforeLines="40" w:before="96" w:line="240" w:lineRule="auto"/>
              <w:rPr>
                <w:sz w:val="20"/>
              </w:rPr>
            </w:pPr>
            <w:r>
              <w:rPr>
                <w:sz w:val="20"/>
              </w:rPr>
              <w:t xml:space="preserve">Entry into force: 1 July 2012. </w:t>
            </w:r>
          </w:p>
        </w:tc>
        <w:tc>
          <w:tcPr>
            <w:tcW w:w="1560" w:type="dxa"/>
          </w:tcPr>
          <w:p w:rsidR="00DC39AA" w:rsidRDefault="00DC39AA" w:rsidP="003676E2">
            <w:pPr>
              <w:tabs>
                <w:tab w:val="left" w:pos="0"/>
                <w:tab w:val="left" w:pos="317"/>
              </w:tabs>
              <w:overflowPunct w:val="0"/>
              <w:autoSpaceDE w:val="0"/>
              <w:autoSpaceDN w:val="0"/>
              <w:adjustRightInd w:val="0"/>
              <w:spacing w:line="240" w:lineRule="auto"/>
              <w:rPr>
                <w:sz w:val="20"/>
              </w:rPr>
            </w:pPr>
            <w:r w:rsidRPr="00025502">
              <w:rPr>
                <w:iCs/>
                <w:sz w:val="20"/>
              </w:rPr>
              <w:t>Prosecutor General's Office</w:t>
            </w:r>
          </w:p>
        </w:tc>
        <w:tc>
          <w:tcPr>
            <w:tcW w:w="1417" w:type="dxa"/>
          </w:tcPr>
          <w:p w:rsidR="00DC39AA" w:rsidRPr="000078F5" w:rsidRDefault="00DC39AA" w:rsidP="00D12DE0">
            <w:pPr>
              <w:pStyle w:val="EntRefer"/>
              <w:spacing w:beforeLines="40" w:before="96"/>
              <w:rPr>
                <w:b w:val="0"/>
              </w:rPr>
            </w:pPr>
          </w:p>
        </w:tc>
        <w:tc>
          <w:tcPr>
            <w:tcW w:w="1559" w:type="dxa"/>
          </w:tcPr>
          <w:p w:rsidR="00DC39AA" w:rsidRDefault="00DC39AA" w:rsidP="00D12DE0">
            <w:pPr>
              <w:spacing w:beforeLines="40" w:before="96" w:line="240" w:lineRule="auto"/>
            </w:pPr>
          </w:p>
        </w:tc>
        <w:tc>
          <w:tcPr>
            <w:tcW w:w="1560" w:type="dxa"/>
            <w:shd w:val="clear" w:color="auto" w:fill="auto"/>
          </w:tcPr>
          <w:p w:rsidR="00DC39AA" w:rsidRDefault="00DC39AA" w:rsidP="00D12DE0">
            <w:pPr>
              <w:spacing w:beforeLines="40" w:before="96"/>
            </w:pPr>
          </w:p>
        </w:tc>
        <w:tc>
          <w:tcPr>
            <w:tcW w:w="1275" w:type="dxa"/>
            <w:shd w:val="clear" w:color="auto" w:fill="auto"/>
          </w:tcPr>
          <w:p w:rsidR="00DC39AA" w:rsidRDefault="00DC39AA" w:rsidP="00D12DE0">
            <w:pPr>
              <w:spacing w:beforeLines="40" w:before="96"/>
            </w:pPr>
          </w:p>
        </w:tc>
        <w:tc>
          <w:tcPr>
            <w:tcW w:w="1418" w:type="dxa"/>
            <w:shd w:val="clear" w:color="auto" w:fill="auto"/>
          </w:tcPr>
          <w:p w:rsidR="00DC39AA" w:rsidRDefault="00DC39AA" w:rsidP="00D12DE0">
            <w:pPr>
              <w:spacing w:beforeLines="40" w:before="96"/>
            </w:pPr>
          </w:p>
        </w:tc>
        <w:tc>
          <w:tcPr>
            <w:tcW w:w="1276" w:type="dxa"/>
            <w:shd w:val="clear" w:color="auto" w:fill="auto"/>
          </w:tcPr>
          <w:p w:rsidR="00DC39AA" w:rsidRPr="00B20994" w:rsidRDefault="00DC39AA" w:rsidP="00D12DE0">
            <w:pPr>
              <w:spacing w:beforeLines="40" w:before="96" w:line="240" w:lineRule="auto"/>
              <w:rPr>
                <w:sz w:val="20"/>
              </w:rPr>
            </w:pPr>
            <w:r>
              <w:rPr>
                <w:sz w:val="20"/>
              </w:rPr>
              <w:t>Latvian</w:t>
            </w:r>
          </w:p>
        </w:tc>
        <w:tc>
          <w:tcPr>
            <w:tcW w:w="1275" w:type="dxa"/>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line="240" w:lineRule="auto"/>
              <w:rPr>
                <w:sz w:val="20"/>
              </w:rPr>
            </w:pPr>
            <w:r w:rsidRPr="00273200">
              <w:rPr>
                <w:sz w:val="20"/>
              </w:rPr>
              <w:t>12102/13</w:t>
            </w:r>
          </w:p>
          <w:p w:rsidR="00DC39AA" w:rsidRDefault="00DC39AA" w:rsidP="00D12DE0">
            <w:pPr>
              <w:spacing w:beforeLines="40" w:before="96"/>
            </w:pPr>
            <w:r>
              <w:rPr>
                <w:sz w:val="20"/>
              </w:rPr>
              <w:t>14363/13</w:t>
            </w:r>
          </w:p>
        </w:tc>
      </w:tr>
    </w:tbl>
    <w:p w:rsidR="00DC39AA" w:rsidRDefault="00DC39AA" w:rsidP="00DC39AA">
      <w:r>
        <w:br w:type="page"/>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560"/>
        <w:gridCol w:w="1417"/>
        <w:gridCol w:w="1559"/>
        <w:gridCol w:w="1701"/>
        <w:gridCol w:w="1276"/>
        <w:gridCol w:w="1276"/>
        <w:gridCol w:w="1276"/>
        <w:gridCol w:w="1275"/>
        <w:gridCol w:w="1276"/>
      </w:tblGrid>
      <w:tr w:rsidR="00DC39AA" w:rsidRPr="000F175C" w:rsidTr="00C81424">
        <w:trPr>
          <w:tblHeader/>
        </w:trPr>
        <w:tc>
          <w:tcPr>
            <w:tcW w:w="1702" w:type="dxa"/>
          </w:tcPr>
          <w:p w:rsidR="00DC39AA" w:rsidRDefault="00DC39AA" w:rsidP="00D12DE0">
            <w:pPr>
              <w:spacing w:beforeLines="40" w:before="96" w:line="240" w:lineRule="auto"/>
              <w:jc w:val="center"/>
              <w:rPr>
                <w:b/>
                <w:sz w:val="28"/>
                <w:szCs w:val="28"/>
              </w:rPr>
            </w:pPr>
          </w:p>
        </w:tc>
        <w:tc>
          <w:tcPr>
            <w:tcW w:w="14175" w:type="dxa"/>
            <w:gridSpan w:val="10"/>
          </w:tcPr>
          <w:p w:rsidR="00DC39AA" w:rsidRDefault="00DC39AA" w:rsidP="00D12DE0">
            <w:pPr>
              <w:spacing w:beforeLines="40" w:before="96" w:line="240" w:lineRule="auto"/>
              <w:jc w:val="center"/>
              <w:rPr>
                <w:b/>
                <w:sz w:val="28"/>
                <w:szCs w:val="28"/>
              </w:rPr>
            </w:pPr>
          </w:p>
          <w:p w:rsidR="00DC39AA" w:rsidRDefault="00DC39AA" w:rsidP="00D12DE0">
            <w:pPr>
              <w:spacing w:beforeLines="40" w:before="96" w:line="240" w:lineRule="auto"/>
              <w:jc w:val="center"/>
              <w:rPr>
                <w:b/>
                <w:sz w:val="28"/>
                <w:szCs w:val="28"/>
              </w:rPr>
            </w:pPr>
            <w:r w:rsidRPr="00060AD9">
              <w:rPr>
                <w:b/>
                <w:sz w:val="28"/>
                <w:szCs w:val="28"/>
              </w:rPr>
              <w:t>Council Framework Decision 200</w:t>
            </w:r>
            <w:r>
              <w:rPr>
                <w:b/>
                <w:sz w:val="28"/>
                <w:szCs w:val="28"/>
              </w:rPr>
              <w:t>9</w:t>
            </w:r>
            <w:r w:rsidRPr="00060AD9">
              <w:rPr>
                <w:b/>
                <w:sz w:val="28"/>
                <w:szCs w:val="28"/>
              </w:rPr>
              <w:t>/</w:t>
            </w:r>
            <w:r>
              <w:rPr>
                <w:b/>
                <w:sz w:val="28"/>
                <w:szCs w:val="28"/>
              </w:rPr>
              <w:t>829</w:t>
            </w:r>
            <w:r w:rsidRPr="00060AD9">
              <w:rPr>
                <w:b/>
                <w:sz w:val="28"/>
                <w:szCs w:val="28"/>
              </w:rPr>
              <w:t>/JHA of 2</w:t>
            </w:r>
            <w:r>
              <w:rPr>
                <w:b/>
                <w:sz w:val="28"/>
                <w:szCs w:val="28"/>
              </w:rPr>
              <w:t>3</w:t>
            </w:r>
            <w:r w:rsidRPr="00060AD9">
              <w:rPr>
                <w:b/>
                <w:sz w:val="28"/>
                <w:szCs w:val="28"/>
              </w:rPr>
              <w:t xml:space="preserve"> </w:t>
            </w:r>
            <w:r>
              <w:rPr>
                <w:b/>
                <w:sz w:val="28"/>
                <w:szCs w:val="28"/>
              </w:rPr>
              <w:t>Octo</w:t>
            </w:r>
            <w:r w:rsidRPr="00060AD9">
              <w:rPr>
                <w:b/>
                <w:sz w:val="28"/>
                <w:szCs w:val="28"/>
              </w:rPr>
              <w:t>ber 200</w:t>
            </w:r>
            <w:r>
              <w:rPr>
                <w:b/>
                <w:sz w:val="28"/>
                <w:szCs w:val="28"/>
              </w:rPr>
              <w:t>9</w:t>
            </w:r>
            <w:r w:rsidRPr="00060AD9">
              <w:rPr>
                <w:b/>
                <w:sz w:val="28"/>
                <w:szCs w:val="28"/>
              </w:rPr>
              <w:t xml:space="preserve"> on the application</w:t>
            </w:r>
            <w:r>
              <w:rPr>
                <w:b/>
                <w:sz w:val="28"/>
                <w:szCs w:val="28"/>
              </w:rPr>
              <w:t>,</w:t>
            </w:r>
            <w:r w:rsidRPr="00060AD9">
              <w:rPr>
                <w:b/>
                <w:sz w:val="28"/>
                <w:szCs w:val="28"/>
              </w:rPr>
              <w:t xml:space="preserve"> </w:t>
            </w:r>
            <w:r>
              <w:rPr>
                <w:b/>
                <w:sz w:val="28"/>
                <w:szCs w:val="28"/>
              </w:rPr>
              <w:t>between Member States of the European Union, of the principle of mutual recognition to decisions on supervision measures as an alternative to provisional detention</w:t>
            </w:r>
          </w:p>
          <w:p w:rsidR="00DC39AA" w:rsidRPr="000F175C" w:rsidRDefault="00DC39AA" w:rsidP="00D12DE0">
            <w:pPr>
              <w:spacing w:beforeLines="40" w:before="96" w:line="240" w:lineRule="auto"/>
              <w:jc w:val="center"/>
              <w:rPr>
                <w:b/>
                <w:sz w:val="28"/>
                <w:szCs w:val="28"/>
              </w:rPr>
            </w:pPr>
          </w:p>
        </w:tc>
      </w:tr>
      <w:tr w:rsidR="00CB22AF" w:rsidRPr="002F0988" w:rsidTr="004F58E8">
        <w:trPr>
          <w:tblHeader/>
        </w:trPr>
        <w:tc>
          <w:tcPr>
            <w:tcW w:w="1702" w:type="dxa"/>
          </w:tcPr>
          <w:p w:rsidR="00CB22AF" w:rsidRPr="00CB22AF" w:rsidRDefault="00CB22AF" w:rsidP="00D12DE0">
            <w:pPr>
              <w:spacing w:beforeLines="40" w:before="96"/>
              <w:rPr>
                <w:b/>
                <w:bCs/>
                <w:sz w:val="20"/>
                <w:szCs w:val="20"/>
              </w:rPr>
            </w:pPr>
            <w:r>
              <w:rPr>
                <w:b/>
                <w:bCs/>
                <w:sz w:val="20"/>
                <w:szCs w:val="20"/>
              </w:rPr>
              <w:t>Member State</w:t>
            </w:r>
          </w:p>
        </w:tc>
        <w:tc>
          <w:tcPr>
            <w:tcW w:w="1559" w:type="dxa"/>
          </w:tcPr>
          <w:p w:rsidR="00CB22AF" w:rsidRDefault="00CB22AF" w:rsidP="003676E2">
            <w:pPr>
              <w:spacing w:beforeLines="40" w:before="96" w:line="240" w:lineRule="auto"/>
              <w:jc w:val="center"/>
              <w:rPr>
                <w:b/>
                <w:sz w:val="20"/>
              </w:rPr>
            </w:pPr>
            <w:r w:rsidRPr="00DA19D0">
              <w:rPr>
                <w:b/>
                <w:sz w:val="20"/>
              </w:rPr>
              <w:t>State/date of implementa</w:t>
            </w:r>
            <w:r>
              <w:rPr>
                <w:b/>
                <w:sz w:val="20"/>
              </w:rPr>
              <w:t>-</w:t>
            </w:r>
            <w:r w:rsidRPr="00DA19D0">
              <w:rPr>
                <w:b/>
                <w:sz w:val="20"/>
              </w:rPr>
              <w:t xml:space="preserve">tion of </w:t>
            </w:r>
            <w:r w:rsidR="003676E2">
              <w:rPr>
                <w:b/>
                <w:sz w:val="20"/>
              </w:rPr>
              <w:t>FD</w:t>
            </w:r>
          </w:p>
          <w:p w:rsidR="00CB22AF" w:rsidRPr="00DA19D0" w:rsidRDefault="00CB22AF" w:rsidP="00D12DE0">
            <w:pPr>
              <w:spacing w:beforeLines="40" w:before="96" w:line="240" w:lineRule="auto"/>
              <w:jc w:val="center"/>
              <w:rPr>
                <w:b/>
                <w:sz w:val="20"/>
              </w:rPr>
            </w:pPr>
            <w:r>
              <w:rPr>
                <w:b/>
                <w:sz w:val="20"/>
              </w:rPr>
              <w:t>(Entry into force)</w:t>
            </w:r>
          </w:p>
        </w:tc>
        <w:tc>
          <w:tcPr>
            <w:tcW w:w="1560" w:type="dxa"/>
          </w:tcPr>
          <w:p w:rsidR="00CB22AF" w:rsidRDefault="00CB22AF" w:rsidP="00D12DE0">
            <w:pPr>
              <w:spacing w:beforeLines="40" w:before="96" w:line="240" w:lineRule="auto"/>
              <w:jc w:val="center"/>
              <w:rPr>
                <w:b/>
                <w:sz w:val="20"/>
              </w:rPr>
            </w:pPr>
            <w:r w:rsidRPr="00DA19D0">
              <w:rPr>
                <w:b/>
                <w:sz w:val="20"/>
              </w:rPr>
              <w:t xml:space="preserve">Notification re Article </w:t>
            </w:r>
            <w:r>
              <w:rPr>
                <w:b/>
                <w:sz w:val="20"/>
              </w:rPr>
              <w:t>6</w:t>
            </w:r>
            <w:r w:rsidRPr="00DA19D0">
              <w:rPr>
                <w:b/>
                <w:sz w:val="20"/>
              </w:rPr>
              <w:t>(1)</w:t>
            </w:r>
          </w:p>
          <w:p w:rsidR="00CB22AF" w:rsidRPr="000078F5" w:rsidRDefault="00CB22AF" w:rsidP="00D12DE0">
            <w:pPr>
              <w:spacing w:beforeLines="40" w:before="96" w:line="240" w:lineRule="auto"/>
              <w:jc w:val="center"/>
              <w:rPr>
                <w:b/>
              </w:rPr>
            </w:pPr>
            <w:r w:rsidRPr="00DA19D0">
              <w:rPr>
                <w:b/>
                <w:sz w:val="20"/>
              </w:rPr>
              <w:t>(Competent Authorities</w:t>
            </w:r>
            <w:r>
              <w:rPr>
                <w:b/>
              </w:rPr>
              <w:t>)</w:t>
            </w:r>
          </w:p>
        </w:tc>
        <w:tc>
          <w:tcPr>
            <w:tcW w:w="1417" w:type="dxa"/>
          </w:tcPr>
          <w:p w:rsidR="00CB22AF" w:rsidRDefault="00CB22AF" w:rsidP="00D12DE0">
            <w:pPr>
              <w:spacing w:beforeLines="40" w:before="96" w:line="240" w:lineRule="auto"/>
              <w:jc w:val="center"/>
              <w:rPr>
                <w:b/>
                <w:sz w:val="20"/>
              </w:rPr>
            </w:pPr>
            <w:r w:rsidRPr="00DA19D0">
              <w:rPr>
                <w:b/>
                <w:sz w:val="20"/>
              </w:rPr>
              <w:t xml:space="preserve">Notification re Article </w:t>
            </w:r>
            <w:r>
              <w:rPr>
                <w:b/>
                <w:sz w:val="20"/>
              </w:rPr>
              <w:t>7</w:t>
            </w:r>
            <w:r w:rsidRPr="00DA19D0">
              <w:rPr>
                <w:b/>
                <w:sz w:val="20"/>
              </w:rPr>
              <w:t>(</w:t>
            </w:r>
            <w:r>
              <w:rPr>
                <w:b/>
                <w:sz w:val="20"/>
              </w:rPr>
              <w:t>3</w:t>
            </w:r>
            <w:r w:rsidRPr="00DA19D0">
              <w:rPr>
                <w:b/>
                <w:sz w:val="20"/>
              </w:rPr>
              <w:t>)</w:t>
            </w:r>
          </w:p>
          <w:p w:rsidR="00CB22AF" w:rsidRPr="000078F5" w:rsidRDefault="00CB22AF" w:rsidP="003676E2">
            <w:pPr>
              <w:spacing w:beforeLines="40" w:before="96" w:line="240" w:lineRule="auto"/>
              <w:jc w:val="center"/>
              <w:rPr>
                <w:b/>
              </w:rPr>
            </w:pPr>
            <w:r>
              <w:rPr>
                <w:b/>
                <w:sz w:val="20"/>
              </w:rPr>
              <w:t>(Central authority)</w:t>
            </w:r>
          </w:p>
        </w:tc>
        <w:tc>
          <w:tcPr>
            <w:tcW w:w="1559" w:type="dxa"/>
          </w:tcPr>
          <w:p w:rsidR="00CB22AF" w:rsidRPr="00DA19D0" w:rsidRDefault="00CB22AF" w:rsidP="00D12DE0">
            <w:pPr>
              <w:spacing w:beforeLines="40" w:before="96" w:line="240" w:lineRule="auto"/>
              <w:jc w:val="center"/>
              <w:rPr>
                <w:b/>
                <w:sz w:val="20"/>
              </w:rPr>
            </w:pPr>
            <w:r w:rsidRPr="00DA19D0">
              <w:rPr>
                <w:b/>
                <w:sz w:val="20"/>
              </w:rPr>
              <w:t xml:space="preserve">Notification re Article </w:t>
            </w:r>
            <w:r>
              <w:rPr>
                <w:b/>
                <w:sz w:val="20"/>
              </w:rPr>
              <w:t>8</w:t>
            </w:r>
            <w:r w:rsidRPr="00DA19D0">
              <w:rPr>
                <w:b/>
                <w:sz w:val="20"/>
              </w:rPr>
              <w:t>(</w:t>
            </w:r>
            <w:r>
              <w:rPr>
                <w:b/>
                <w:sz w:val="20"/>
              </w:rPr>
              <w:t>2</w:t>
            </w:r>
            <w:r w:rsidRPr="00DA19D0">
              <w:rPr>
                <w:b/>
                <w:sz w:val="20"/>
              </w:rPr>
              <w:t>)</w:t>
            </w:r>
          </w:p>
          <w:p w:rsidR="00CB22AF" w:rsidRPr="000078F5" w:rsidRDefault="00CB22AF" w:rsidP="003676E2">
            <w:pPr>
              <w:spacing w:beforeLines="40" w:before="96" w:line="240" w:lineRule="auto"/>
              <w:jc w:val="center"/>
              <w:rPr>
                <w:b/>
              </w:rPr>
            </w:pPr>
            <w:r w:rsidRPr="00DA19D0">
              <w:rPr>
                <w:b/>
                <w:sz w:val="20"/>
              </w:rPr>
              <w:t>(</w:t>
            </w:r>
            <w:r>
              <w:rPr>
                <w:b/>
                <w:sz w:val="20"/>
              </w:rPr>
              <w:t>Types of supervision measures</w:t>
            </w:r>
            <w:r>
              <w:rPr>
                <w:b/>
              </w:rPr>
              <w:t>)</w:t>
            </w:r>
          </w:p>
        </w:tc>
        <w:tc>
          <w:tcPr>
            <w:tcW w:w="1701" w:type="dxa"/>
            <w:shd w:val="clear" w:color="auto" w:fill="auto"/>
          </w:tcPr>
          <w:p w:rsidR="00CB22AF" w:rsidRPr="00DA19D0" w:rsidRDefault="00CB22AF" w:rsidP="00D12DE0">
            <w:pPr>
              <w:spacing w:beforeLines="40" w:before="96" w:line="240" w:lineRule="auto"/>
              <w:jc w:val="center"/>
              <w:rPr>
                <w:b/>
                <w:sz w:val="20"/>
              </w:rPr>
            </w:pPr>
            <w:r>
              <w:rPr>
                <w:b/>
                <w:sz w:val="20"/>
              </w:rPr>
              <w:t xml:space="preserve">Notification </w:t>
            </w:r>
            <w:r w:rsidRPr="00DA19D0">
              <w:rPr>
                <w:b/>
                <w:sz w:val="20"/>
              </w:rPr>
              <w:t xml:space="preserve">re Article </w:t>
            </w:r>
            <w:r>
              <w:rPr>
                <w:b/>
                <w:sz w:val="20"/>
              </w:rPr>
              <w:t>9</w:t>
            </w:r>
            <w:r w:rsidRPr="00DA19D0">
              <w:rPr>
                <w:b/>
                <w:sz w:val="20"/>
              </w:rPr>
              <w:t>(4)</w:t>
            </w:r>
          </w:p>
          <w:p w:rsidR="00CB22AF" w:rsidRPr="000078F5" w:rsidRDefault="00CB22AF" w:rsidP="00D12DE0">
            <w:pPr>
              <w:spacing w:beforeLines="40" w:before="96" w:line="240" w:lineRule="auto"/>
              <w:jc w:val="center"/>
              <w:rPr>
                <w:b/>
              </w:rPr>
            </w:pPr>
            <w:r w:rsidRPr="00DA19D0">
              <w:rPr>
                <w:b/>
                <w:sz w:val="20"/>
              </w:rPr>
              <w:t>(</w:t>
            </w:r>
            <w:r>
              <w:rPr>
                <w:b/>
                <w:sz w:val="20"/>
              </w:rPr>
              <w:t>Decision on supervision measures</w:t>
            </w:r>
            <w:r w:rsidRPr="00DA19D0">
              <w:rPr>
                <w:b/>
                <w:sz w:val="20"/>
              </w:rPr>
              <w:t>)</w:t>
            </w:r>
          </w:p>
        </w:tc>
        <w:tc>
          <w:tcPr>
            <w:tcW w:w="1276" w:type="dxa"/>
            <w:shd w:val="clear" w:color="auto" w:fill="auto"/>
          </w:tcPr>
          <w:p w:rsidR="00CB22AF" w:rsidRPr="002E6525" w:rsidRDefault="00CB22AF" w:rsidP="00D12DE0">
            <w:pPr>
              <w:spacing w:beforeLines="40" w:before="96" w:line="240" w:lineRule="auto"/>
              <w:jc w:val="center"/>
              <w:rPr>
                <w:b/>
                <w:sz w:val="20"/>
                <w:lang w:val="fr-BE"/>
              </w:rPr>
            </w:pPr>
            <w:r w:rsidRPr="002E6525">
              <w:rPr>
                <w:b/>
                <w:sz w:val="20"/>
                <w:lang w:val="fr-BE"/>
              </w:rPr>
              <w:t>Notification re Article 14(4)</w:t>
            </w:r>
          </w:p>
          <w:p w:rsidR="00CB22AF" w:rsidRPr="002E6525" w:rsidRDefault="00CB22AF" w:rsidP="00D12DE0">
            <w:pPr>
              <w:spacing w:beforeLines="40" w:before="96" w:line="240" w:lineRule="auto"/>
              <w:jc w:val="center"/>
              <w:rPr>
                <w:b/>
                <w:sz w:val="20"/>
                <w:lang w:val="fr-BE"/>
              </w:rPr>
            </w:pPr>
            <w:r w:rsidRPr="002E6525">
              <w:rPr>
                <w:b/>
                <w:sz w:val="20"/>
                <w:lang w:val="fr-BE"/>
              </w:rPr>
              <w:t>(Double criminality)</w:t>
            </w:r>
          </w:p>
        </w:tc>
        <w:tc>
          <w:tcPr>
            <w:tcW w:w="1276" w:type="dxa"/>
            <w:shd w:val="clear" w:color="auto" w:fill="auto"/>
          </w:tcPr>
          <w:p w:rsidR="00CB22AF" w:rsidRDefault="00CB22AF" w:rsidP="00D12DE0">
            <w:pPr>
              <w:spacing w:beforeLines="40" w:before="96" w:line="240" w:lineRule="auto"/>
              <w:jc w:val="center"/>
              <w:rPr>
                <w:b/>
                <w:sz w:val="20"/>
              </w:rPr>
            </w:pPr>
            <w:r w:rsidRPr="00DA19D0">
              <w:rPr>
                <w:b/>
                <w:sz w:val="20"/>
              </w:rPr>
              <w:t>Notification re Article 21</w:t>
            </w:r>
            <w:r>
              <w:rPr>
                <w:b/>
                <w:sz w:val="20"/>
              </w:rPr>
              <w:t>(3)</w:t>
            </w:r>
          </w:p>
          <w:p w:rsidR="00CB22AF" w:rsidRPr="00DA19D0" w:rsidRDefault="00CB22AF" w:rsidP="004F58E8">
            <w:pPr>
              <w:spacing w:beforeLines="40" w:before="96" w:line="240" w:lineRule="auto"/>
              <w:jc w:val="center"/>
              <w:rPr>
                <w:b/>
                <w:sz w:val="20"/>
              </w:rPr>
            </w:pPr>
            <w:r w:rsidRPr="00DA19D0">
              <w:rPr>
                <w:b/>
                <w:sz w:val="20"/>
              </w:rPr>
              <w:t>(</w:t>
            </w:r>
            <w:r>
              <w:rPr>
                <w:b/>
                <w:sz w:val="20"/>
              </w:rPr>
              <w:t>Surrender of person</w:t>
            </w:r>
            <w:r w:rsidRPr="00DA19D0">
              <w:rPr>
                <w:b/>
                <w:sz w:val="20"/>
              </w:rPr>
              <w:t>)</w:t>
            </w:r>
          </w:p>
        </w:tc>
        <w:tc>
          <w:tcPr>
            <w:tcW w:w="1276" w:type="dxa"/>
            <w:shd w:val="clear" w:color="auto" w:fill="auto"/>
          </w:tcPr>
          <w:p w:rsidR="00CB22AF" w:rsidRDefault="00CB22AF" w:rsidP="00D12DE0">
            <w:pPr>
              <w:spacing w:beforeLines="40" w:before="96" w:line="240" w:lineRule="auto"/>
              <w:jc w:val="center"/>
              <w:rPr>
                <w:b/>
                <w:sz w:val="20"/>
              </w:rPr>
            </w:pPr>
            <w:r w:rsidRPr="00461BDE">
              <w:rPr>
                <w:b/>
                <w:sz w:val="20"/>
              </w:rPr>
              <w:t>Notification re</w:t>
            </w:r>
            <w:r>
              <w:rPr>
                <w:b/>
                <w:sz w:val="20"/>
              </w:rPr>
              <w:t xml:space="preserve"> Article 24 </w:t>
            </w:r>
          </w:p>
          <w:p w:rsidR="00CB22AF" w:rsidRPr="00321CB0" w:rsidRDefault="00CB22AF" w:rsidP="00D12DE0">
            <w:pPr>
              <w:spacing w:beforeLines="40" w:before="96" w:line="240" w:lineRule="auto"/>
              <w:jc w:val="center"/>
              <w:rPr>
                <w:b/>
                <w:sz w:val="20"/>
              </w:rPr>
            </w:pPr>
            <w:r>
              <w:rPr>
                <w:b/>
                <w:sz w:val="20"/>
              </w:rPr>
              <w:t>(Languages</w:t>
            </w:r>
            <w:r w:rsidRPr="00461BDE">
              <w:rPr>
                <w:b/>
                <w:sz w:val="20"/>
              </w:rPr>
              <w:t>)</w:t>
            </w:r>
          </w:p>
        </w:tc>
        <w:tc>
          <w:tcPr>
            <w:tcW w:w="1275" w:type="dxa"/>
          </w:tcPr>
          <w:p w:rsidR="00CB22AF" w:rsidRDefault="00CB22AF" w:rsidP="00D12DE0">
            <w:pPr>
              <w:spacing w:beforeLines="40" w:before="96" w:line="240" w:lineRule="auto"/>
              <w:jc w:val="center"/>
              <w:rPr>
                <w:b/>
                <w:sz w:val="20"/>
                <w:lang w:val="fr-BE"/>
              </w:rPr>
            </w:pPr>
            <w:r>
              <w:rPr>
                <w:b/>
                <w:sz w:val="20"/>
                <w:lang w:val="fr-BE"/>
              </w:rPr>
              <w:t>Notification re Article 26(3) +(4)</w:t>
            </w:r>
          </w:p>
          <w:p w:rsidR="00CB22AF" w:rsidRPr="00A61086" w:rsidRDefault="00CB22AF" w:rsidP="00D12DE0">
            <w:pPr>
              <w:spacing w:beforeLines="40" w:before="96" w:line="240" w:lineRule="auto"/>
              <w:jc w:val="center"/>
              <w:rPr>
                <w:b/>
                <w:sz w:val="18"/>
                <w:szCs w:val="18"/>
                <w:lang w:val="fr-BE"/>
              </w:rPr>
            </w:pPr>
            <w:r w:rsidRPr="00A61086">
              <w:rPr>
                <w:b/>
                <w:sz w:val="18"/>
                <w:szCs w:val="18"/>
                <w:lang w:val="fr-BE"/>
              </w:rPr>
              <w:t xml:space="preserve">(Agreements) </w:t>
            </w:r>
          </w:p>
        </w:tc>
        <w:tc>
          <w:tcPr>
            <w:tcW w:w="1276" w:type="dxa"/>
            <w:shd w:val="clear" w:color="auto" w:fill="auto"/>
          </w:tcPr>
          <w:p w:rsidR="00CB22AF" w:rsidRDefault="00CB22AF" w:rsidP="00D12DE0">
            <w:pPr>
              <w:spacing w:beforeLines="40" w:before="96" w:line="240" w:lineRule="auto"/>
              <w:jc w:val="center"/>
              <w:rPr>
                <w:b/>
                <w:sz w:val="20"/>
                <w:lang w:val="fr-BE"/>
              </w:rPr>
            </w:pPr>
            <w:r w:rsidRPr="001C68A9">
              <w:rPr>
                <w:b/>
                <w:sz w:val="20"/>
                <w:lang w:val="fr-BE"/>
              </w:rPr>
              <w:t>Notification re Article 2</w:t>
            </w:r>
            <w:r>
              <w:rPr>
                <w:b/>
                <w:sz w:val="20"/>
                <w:lang w:val="fr-BE"/>
              </w:rPr>
              <w:t>7</w:t>
            </w:r>
            <w:r w:rsidRPr="001C68A9">
              <w:rPr>
                <w:b/>
                <w:sz w:val="20"/>
                <w:lang w:val="fr-BE"/>
              </w:rPr>
              <w:t xml:space="preserve"> </w:t>
            </w:r>
          </w:p>
          <w:p w:rsidR="00CB22AF" w:rsidRPr="00A61086" w:rsidRDefault="00CB22AF" w:rsidP="00D12DE0">
            <w:pPr>
              <w:spacing w:beforeLines="40" w:before="96" w:line="240" w:lineRule="auto"/>
              <w:jc w:val="center"/>
              <w:rPr>
                <w:b/>
                <w:sz w:val="18"/>
                <w:szCs w:val="18"/>
                <w:lang w:val="fr-BE"/>
              </w:rPr>
            </w:pPr>
            <w:r w:rsidRPr="00A61086">
              <w:rPr>
                <w:b/>
                <w:sz w:val="18"/>
                <w:szCs w:val="18"/>
                <w:lang w:val="fr-BE"/>
              </w:rPr>
              <w:t>(Implemen-tation)</w:t>
            </w:r>
          </w:p>
        </w:tc>
      </w:tr>
      <w:tr w:rsidR="00DC39AA" w:rsidRPr="000078F5" w:rsidTr="004F58E8">
        <w:tc>
          <w:tcPr>
            <w:tcW w:w="1702" w:type="dxa"/>
          </w:tcPr>
          <w:p w:rsidR="00DC39AA" w:rsidRPr="00CD1B42" w:rsidRDefault="00DC39AA" w:rsidP="003676E2">
            <w:pPr>
              <w:spacing w:beforeLines="40" w:before="96" w:line="240" w:lineRule="auto"/>
              <w:rPr>
                <w:sz w:val="20"/>
              </w:rPr>
            </w:pPr>
            <w:r w:rsidRPr="00CB22AF">
              <w:rPr>
                <w:sz w:val="20"/>
                <w:lang w:val="fr-BE"/>
              </w:rPr>
              <w:br w:type="page"/>
            </w:r>
            <w:r w:rsidRPr="00CD1B42">
              <w:rPr>
                <w:sz w:val="20"/>
              </w:rPr>
              <w:t>LITHUANIA</w:t>
            </w:r>
          </w:p>
        </w:tc>
        <w:tc>
          <w:tcPr>
            <w:tcW w:w="1559" w:type="dxa"/>
          </w:tcPr>
          <w:p w:rsidR="00DC39AA" w:rsidRDefault="00BC2223" w:rsidP="00D12DE0">
            <w:pPr>
              <w:spacing w:beforeLines="40" w:before="96" w:line="240" w:lineRule="auto"/>
            </w:pPr>
            <w:r>
              <w:rPr>
                <w:sz w:val="20"/>
              </w:rPr>
              <w:t>I</w:t>
            </w:r>
            <w:r w:rsidRPr="00B129AF">
              <w:rPr>
                <w:sz w:val="20"/>
              </w:rPr>
              <w:t>mplemented</w:t>
            </w:r>
          </w:p>
        </w:tc>
        <w:tc>
          <w:tcPr>
            <w:tcW w:w="1560" w:type="dxa"/>
          </w:tcPr>
          <w:p w:rsidR="00DC39AA" w:rsidRDefault="00BC2223" w:rsidP="00D12DE0">
            <w:pPr>
              <w:spacing w:beforeLines="40" w:before="96" w:line="240" w:lineRule="auto"/>
              <w:rPr>
                <w:sz w:val="20"/>
                <w:szCs w:val="20"/>
              </w:rPr>
            </w:pPr>
            <w:r>
              <w:rPr>
                <w:sz w:val="20"/>
                <w:szCs w:val="20"/>
              </w:rPr>
              <w:t xml:space="preserve">LT as issuing State: </w:t>
            </w:r>
          </w:p>
          <w:p w:rsidR="00BC2223" w:rsidRDefault="00BC2223" w:rsidP="00BC2223">
            <w:pPr>
              <w:spacing w:beforeLines="40" w:before="96" w:line="240" w:lineRule="auto"/>
              <w:rPr>
                <w:sz w:val="20"/>
                <w:szCs w:val="20"/>
              </w:rPr>
            </w:pPr>
            <w:r>
              <w:rPr>
                <w:sz w:val="20"/>
                <w:szCs w:val="20"/>
              </w:rPr>
              <w:t>Prosecutor and the court</w:t>
            </w:r>
          </w:p>
          <w:p w:rsidR="00BC2223" w:rsidRDefault="00BC2223" w:rsidP="00BC2223">
            <w:pPr>
              <w:spacing w:beforeLines="40" w:before="96" w:line="240" w:lineRule="auto"/>
              <w:rPr>
                <w:sz w:val="20"/>
                <w:szCs w:val="20"/>
              </w:rPr>
            </w:pPr>
            <w:r>
              <w:rPr>
                <w:sz w:val="20"/>
                <w:szCs w:val="20"/>
              </w:rPr>
              <w:t xml:space="preserve">LT as executing State: </w:t>
            </w:r>
          </w:p>
          <w:p w:rsidR="00BC2223" w:rsidRPr="00BC2223" w:rsidRDefault="00BC2223" w:rsidP="00BC2223">
            <w:pPr>
              <w:spacing w:beforeLines="40" w:before="96" w:line="240" w:lineRule="auto"/>
              <w:rPr>
                <w:sz w:val="20"/>
                <w:szCs w:val="20"/>
              </w:rPr>
            </w:pPr>
            <w:r>
              <w:rPr>
                <w:sz w:val="20"/>
                <w:szCs w:val="20"/>
              </w:rPr>
              <w:t xml:space="preserve">Prosecutor </w:t>
            </w:r>
          </w:p>
        </w:tc>
        <w:tc>
          <w:tcPr>
            <w:tcW w:w="1417" w:type="dxa"/>
          </w:tcPr>
          <w:p w:rsidR="00DC39AA" w:rsidRDefault="00DC39AA" w:rsidP="00D12DE0">
            <w:pPr>
              <w:spacing w:beforeLines="40" w:before="96" w:line="240" w:lineRule="auto"/>
            </w:pPr>
          </w:p>
        </w:tc>
        <w:tc>
          <w:tcPr>
            <w:tcW w:w="1559" w:type="dxa"/>
          </w:tcPr>
          <w:p w:rsidR="00DC39AA" w:rsidRDefault="00BC2223" w:rsidP="00BC2223">
            <w:pPr>
              <w:spacing w:beforeLines="40" w:before="96" w:line="240" w:lineRule="auto"/>
            </w:pPr>
            <w:r>
              <w:rPr>
                <w:sz w:val="20"/>
                <w:szCs w:val="20"/>
              </w:rPr>
              <w:t>In addition to the measures set out in Art. 8(1), SI</w:t>
            </w:r>
            <w:r w:rsidRPr="004F5DB1">
              <w:rPr>
                <w:sz w:val="20"/>
                <w:szCs w:val="20"/>
              </w:rPr>
              <w:t xml:space="preserve"> </w:t>
            </w:r>
            <w:r>
              <w:rPr>
                <w:sz w:val="20"/>
                <w:szCs w:val="20"/>
              </w:rPr>
              <w:t>is willing to take over the supervision of  three categories of measures, see 5798/1/15 REV 1, page 11.</w:t>
            </w:r>
          </w:p>
        </w:tc>
        <w:tc>
          <w:tcPr>
            <w:tcW w:w="1701" w:type="dxa"/>
            <w:shd w:val="clear" w:color="auto" w:fill="auto"/>
          </w:tcPr>
          <w:p w:rsidR="00DC39AA" w:rsidRPr="00BC2223" w:rsidRDefault="00BC2223" w:rsidP="0072112B">
            <w:pPr>
              <w:spacing w:line="240" w:lineRule="auto"/>
              <w:rPr>
                <w:sz w:val="20"/>
                <w:szCs w:val="20"/>
              </w:rPr>
            </w:pPr>
            <w:r>
              <w:rPr>
                <w:sz w:val="20"/>
                <w:szCs w:val="20"/>
              </w:rPr>
              <w:t>I</w:t>
            </w:r>
            <w:r w:rsidRPr="00BC2223">
              <w:rPr>
                <w:sz w:val="20"/>
                <w:szCs w:val="20"/>
              </w:rPr>
              <w:t>n the cases referred to in Art</w:t>
            </w:r>
            <w:r w:rsidR="0072112B">
              <w:rPr>
                <w:sz w:val="20"/>
                <w:szCs w:val="20"/>
              </w:rPr>
              <w:t xml:space="preserve">. </w:t>
            </w:r>
            <w:r w:rsidRPr="00BC2223">
              <w:rPr>
                <w:sz w:val="20"/>
                <w:szCs w:val="20"/>
              </w:rPr>
              <w:t>9(2)</w:t>
            </w:r>
            <w:r w:rsidR="0072112B">
              <w:rPr>
                <w:sz w:val="20"/>
                <w:szCs w:val="20"/>
              </w:rPr>
              <w:t xml:space="preserve">, LT will </w:t>
            </w:r>
            <w:r w:rsidRPr="00BC2223">
              <w:rPr>
                <w:sz w:val="20"/>
                <w:szCs w:val="20"/>
              </w:rPr>
              <w:t xml:space="preserve">generally agree to take over the decision on the execution of the supervision measures if the suspect, defendant or sentenced person is studying, working or has been granted an employment contract in </w:t>
            </w:r>
            <w:r w:rsidR="0072112B">
              <w:rPr>
                <w:sz w:val="20"/>
                <w:szCs w:val="20"/>
              </w:rPr>
              <w:t xml:space="preserve">LT </w:t>
            </w:r>
            <w:r w:rsidRPr="00BC2223">
              <w:rPr>
                <w:sz w:val="20"/>
                <w:szCs w:val="20"/>
              </w:rPr>
              <w:t xml:space="preserve">or has a family member resident </w:t>
            </w:r>
            <w:r w:rsidRPr="00BC2223">
              <w:rPr>
                <w:sz w:val="20"/>
                <w:szCs w:val="20"/>
              </w:rPr>
              <w:lastRenderedPageBreak/>
              <w:t xml:space="preserve">in </w:t>
            </w:r>
            <w:r w:rsidR="0072112B">
              <w:rPr>
                <w:sz w:val="20"/>
                <w:szCs w:val="20"/>
              </w:rPr>
              <w:t xml:space="preserve">LT </w:t>
            </w:r>
            <w:r w:rsidRPr="00BC2223">
              <w:rPr>
                <w:sz w:val="20"/>
                <w:szCs w:val="20"/>
              </w:rPr>
              <w:t>or if there are other compelling reasons for taking over the execution of the supervision measure.</w:t>
            </w:r>
          </w:p>
        </w:tc>
        <w:tc>
          <w:tcPr>
            <w:tcW w:w="1276" w:type="dxa"/>
            <w:shd w:val="clear" w:color="auto" w:fill="auto"/>
          </w:tcPr>
          <w:p w:rsidR="0072112B" w:rsidRPr="00AC794D" w:rsidRDefault="0072112B" w:rsidP="0072112B">
            <w:pPr>
              <w:spacing w:line="240" w:lineRule="auto"/>
              <w:rPr>
                <w:color w:val="000000"/>
                <w:sz w:val="20"/>
                <w:szCs w:val="20"/>
                <w:shd w:val="clear" w:color="auto" w:fill="FFFFFF"/>
              </w:rPr>
            </w:pPr>
            <w:r>
              <w:rPr>
                <w:color w:val="000000"/>
                <w:sz w:val="20"/>
                <w:szCs w:val="20"/>
                <w:shd w:val="clear" w:color="auto" w:fill="FFFFFF"/>
              </w:rPr>
              <w:lastRenderedPageBreak/>
              <w:t>F</w:t>
            </w:r>
            <w:r w:rsidRPr="00AC794D">
              <w:rPr>
                <w:color w:val="000000"/>
                <w:sz w:val="20"/>
                <w:szCs w:val="20"/>
                <w:shd w:val="clear" w:color="auto" w:fill="FFFFFF"/>
              </w:rPr>
              <w:t>or constitu</w:t>
            </w:r>
            <w:r>
              <w:rPr>
                <w:color w:val="000000"/>
                <w:sz w:val="20"/>
                <w:szCs w:val="20"/>
                <w:shd w:val="clear" w:color="auto" w:fill="FFFFFF"/>
              </w:rPr>
              <w:t>-</w:t>
            </w:r>
            <w:r w:rsidRPr="00AC794D">
              <w:rPr>
                <w:color w:val="000000"/>
                <w:sz w:val="20"/>
                <w:szCs w:val="20"/>
                <w:shd w:val="clear" w:color="auto" w:fill="FFFFFF"/>
              </w:rPr>
              <w:t xml:space="preserve">tional reasons </w:t>
            </w:r>
            <w:r>
              <w:rPr>
                <w:color w:val="000000"/>
                <w:sz w:val="20"/>
                <w:szCs w:val="20"/>
                <w:shd w:val="clear" w:color="auto" w:fill="FFFFFF"/>
              </w:rPr>
              <w:t xml:space="preserve">LT </w:t>
            </w:r>
            <w:r w:rsidRPr="00AC794D">
              <w:rPr>
                <w:color w:val="000000"/>
                <w:sz w:val="20"/>
                <w:szCs w:val="20"/>
                <w:shd w:val="clear" w:color="auto" w:fill="FFFFFF"/>
              </w:rPr>
              <w:t xml:space="preserve"> will not apply Article 14(1) </w:t>
            </w:r>
            <w:r>
              <w:rPr>
                <w:color w:val="000000"/>
                <w:sz w:val="20"/>
                <w:szCs w:val="20"/>
                <w:shd w:val="clear" w:color="auto" w:fill="FFFFFF"/>
              </w:rPr>
              <w:t xml:space="preserve">in respect of </w:t>
            </w:r>
            <w:r w:rsidRPr="00AC794D">
              <w:rPr>
                <w:color w:val="000000"/>
                <w:sz w:val="20"/>
                <w:szCs w:val="20"/>
                <w:shd w:val="clear" w:color="auto" w:fill="FFFFFF"/>
              </w:rPr>
              <w:t xml:space="preserve">all of the offences referred to in that paragraph. </w:t>
            </w:r>
          </w:p>
          <w:p w:rsidR="00DC39AA" w:rsidRDefault="00DC39AA" w:rsidP="00D12DE0">
            <w:pPr>
              <w:spacing w:beforeLines="40" w:before="96"/>
            </w:pPr>
          </w:p>
        </w:tc>
        <w:tc>
          <w:tcPr>
            <w:tcW w:w="1276" w:type="dxa"/>
            <w:shd w:val="clear" w:color="auto" w:fill="auto"/>
          </w:tcPr>
          <w:p w:rsidR="00DC39AA" w:rsidRPr="0072112B" w:rsidRDefault="0072112B" w:rsidP="0072112B">
            <w:pPr>
              <w:spacing w:line="240" w:lineRule="auto"/>
              <w:rPr>
                <w:sz w:val="20"/>
                <w:szCs w:val="20"/>
              </w:rPr>
            </w:pPr>
            <w:r>
              <w:rPr>
                <w:color w:val="000000"/>
                <w:sz w:val="20"/>
                <w:szCs w:val="20"/>
                <w:shd w:val="clear" w:color="auto" w:fill="FFFFFF"/>
              </w:rPr>
              <w:t xml:space="preserve">LT </w:t>
            </w:r>
            <w:r w:rsidRPr="0072112B">
              <w:rPr>
                <w:color w:val="000000"/>
                <w:sz w:val="20"/>
                <w:szCs w:val="20"/>
                <w:shd w:val="clear" w:color="auto" w:fill="FFFFFF"/>
              </w:rPr>
              <w:t>will apply Article 2(1) of F</w:t>
            </w:r>
            <w:r>
              <w:rPr>
                <w:color w:val="000000"/>
                <w:sz w:val="20"/>
                <w:szCs w:val="20"/>
                <w:shd w:val="clear" w:color="auto" w:fill="FFFFFF"/>
              </w:rPr>
              <w:t>D</w:t>
            </w:r>
            <w:r w:rsidRPr="0072112B">
              <w:rPr>
                <w:color w:val="000000"/>
                <w:sz w:val="20"/>
                <w:szCs w:val="20"/>
                <w:shd w:val="clear" w:color="auto" w:fill="FFFFFF"/>
              </w:rPr>
              <w:t xml:space="preserve"> 2002/584 on the</w:t>
            </w:r>
            <w:r>
              <w:rPr>
                <w:color w:val="000000"/>
                <w:sz w:val="20"/>
                <w:szCs w:val="20"/>
                <w:shd w:val="clear" w:color="auto" w:fill="FFFFFF"/>
              </w:rPr>
              <w:t xml:space="preserve"> EAW</w:t>
            </w:r>
            <w:r w:rsidRPr="0072112B">
              <w:rPr>
                <w:color w:val="000000"/>
                <w:sz w:val="20"/>
                <w:szCs w:val="20"/>
                <w:shd w:val="clear" w:color="auto" w:fill="FFFFFF"/>
              </w:rPr>
              <w:t xml:space="preserve"> in deciding on the surrender of the person concerned to the issuing State.</w:t>
            </w:r>
          </w:p>
        </w:tc>
        <w:tc>
          <w:tcPr>
            <w:tcW w:w="1276" w:type="dxa"/>
            <w:shd w:val="clear" w:color="auto" w:fill="auto"/>
          </w:tcPr>
          <w:p w:rsidR="00DC39AA" w:rsidRDefault="00BC2223" w:rsidP="00D12DE0">
            <w:pPr>
              <w:spacing w:beforeLines="40" w:before="96"/>
            </w:pPr>
            <w:r>
              <w:rPr>
                <w:sz w:val="20"/>
                <w:szCs w:val="20"/>
              </w:rPr>
              <w:t>Lithuanian</w:t>
            </w:r>
          </w:p>
        </w:tc>
        <w:tc>
          <w:tcPr>
            <w:tcW w:w="1275" w:type="dxa"/>
          </w:tcPr>
          <w:p w:rsidR="00DC39AA" w:rsidRPr="00BC2223" w:rsidRDefault="00DC39AA" w:rsidP="00D12DE0">
            <w:pPr>
              <w:spacing w:beforeLines="40" w:before="96"/>
              <w:rPr>
                <w:sz w:val="20"/>
                <w:szCs w:val="20"/>
              </w:rPr>
            </w:pPr>
          </w:p>
        </w:tc>
        <w:tc>
          <w:tcPr>
            <w:tcW w:w="1276" w:type="dxa"/>
            <w:shd w:val="clear" w:color="auto" w:fill="auto"/>
          </w:tcPr>
          <w:p w:rsidR="00DC39AA" w:rsidRPr="00BC2223" w:rsidRDefault="00BC2223" w:rsidP="00BC2223">
            <w:pPr>
              <w:spacing w:line="240" w:lineRule="auto"/>
              <w:rPr>
                <w:sz w:val="20"/>
                <w:szCs w:val="20"/>
              </w:rPr>
            </w:pPr>
            <w:r w:rsidRPr="00BC2223">
              <w:rPr>
                <w:sz w:val="20"/>
                <w:szCs w:val="20"/>
              </w:rPr>
              <w:t>5798/</w:t>
            </w:r>
            <w:r>
              <w:rPr>
                <w:sz w:val="20"/>
                <w:szCs w:val="20"/>
              </w:rPr>
              <w:t>1/</w:t>
            </w:r>
            <w:r w:rsidRPr="00BC2223">
              <w:rPr>
                <w:sz w:val="20"/>
                <w:szCs w:val="20"/>
              </w:rPr>
              <w:t>15</w:t>
            </w:r>
            <w:r>
              <w:rPr>
                <w:sz w:val="20"/>
                <w:szCs w:val="20"/>
              </w:rPr>
              <w:t xml:space="preserve"> REV 1</w:t>
            </w:r>
            <w:r w:rsidRPr="00BC2223">
              <w:rPr>
                <w:sz w:val="20"/>
                <w:szCs w:val="20"/>
              </w:rPr>
              <w:t xml:space="preserve"> (Annex III</w:t>
            </w:r>
            <w:r>
              <w:rPr>
                <w:sz w:val="20"/>
                <w:szCs w:val="20"/>
              </w:rPr>
              <w:t>)</w:t>
            </w:r>
          </w:p>
        </w:tc>
      </w:tr>
      <w:tr w:rsidR="00DC39AA" w:rsidRPr="000078F5" w:rsidTr="004F58E8">
        <w:tc>
          <w:tcPr>
            <w:tcW w:w="1702" w:type="dxa"/>
          </w:tcPr>
          <w:p w:rsidR="00DC39AA" w:rsidRPr="00CD1B42" w:rsidRDefault="00C81424" w:rsidP="003676E2">
            <w:pPr>
              <w:spacing w:beforeLines="40" w:before="96" w:line="240" w:lineRule="auto"/>
              <w:rPr>
                <w:sz w:val="20"/>
              </w:rPr>
            </w:pPr>
            <w:r>
              <w:rPr>
                <w:sz w:val="20"/>
              </w:rPr>
              <w:lastRenderedPageBreak/>
              <w:t>LUXEM</w:t>
            </w:r>
            <w:r w:rsidR="00DC39AA">
              <w:rPr>
                <w:sz w:val="20"/>
              </w:rPr>
              <w:t>BOURG</w:t>
            </w:r>
          </w:p>
        </w:tc>
        <w:tc>
          <w:tcPr>
            <w:tcW w:w="1559" w:type="dxa"/>
          </w:tcPr>
          <w:p w:rsidR="00DC39AA" w:rsidRDefault="00DC39AA" w:rsidP="00D12DE0">
            <w:pPr>
              <w:spacing w:beforeLines="40" w:before="96" w:line="240" w:lineRule="auto"/>
            </w:pPr>
          </w:p>
        </w:tc>
        <w:tc>
          <w:tcPr>
            <w:tcW w:w="1560" w:type="dxa"/>
          </w:tcPr>
          <w:p w:rsidR="00DC39AA" w:rsidRDefault="00DC39AA" w:rsidP="00D12DE0">
            <w:pPr>
              <w:spacing w:beforeLines="40" w:before="96" w:line="240" w:lineRule="auto"/>
            </w:pPr>
          </w:p>
        </w:tc>
        <w:tc>
          <w:tcPr>
            <w:tcW w:w="1417" w:type="dxa"/>
          </w:tcPr>
          <w:p w:rsidR="00DC39AA" w:rsidRDefault="00DC39AA" w:rsidP="00D12DE0">
            <w:pPr>
              <w:spacing w:beforeLines="40" w:before="96" w:line="240" w:lineRule="auto"/>
            </w:pPr>
          </w:p>
        </w:tc>
        <w:tc>
          <w:tcPr>
            <w:tcW w:w="1559" w:type="dxa"/>
          </w:tcPr>
          <w:p w:rsidR="00DC39AA" w:rsidRDefault="00DC39AA" w:rsidP="00D12DE0">
            <w:pPr>
              <w:spacing w:beforeLines="40" w:before="96" w:line="240" w:lineRule="auto"/>
            </w:pPr>
          </w:p>
        </w:tc>
        <w:tc>
          <w:tcPr>
            <w:tcW w:w="1701"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5" w:type="dxa"/>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r>
      <w:tr w:rsidR="00DC39AA" w:rsidRPr="000078F5" w:rsidTr="004F58E8">
        <w:trPr>
          <w:trHeight w:val="905"/>
        </w:trPr>
        <w:tc>
          <w:tcPr>
            <w:tcW w:w="1702" w:type="dxa"/>
          </w:tcPr>
          <w:p w:rsidR="00DC39AA" w:rsidRPr="00CD1B42" w:rsidRDefault="00DC39AA" w:rsidP="00D12DE0">
            <w:pPr>
              <w:spacing w:beforeLines="40" w:before="96" w:line="240" w:lineRule="auto"/>
              <w:rPr>
                <w:sz w:val="20"/>
              </w:rPr>
            </w:pPr>
            <w:r>
              <w:rPr>
                <w:sz w:val="20"/>
              </w:rPr>
              <w:t>MAGYAR</w:t>
            </w:r>
            <w:r w:rsidR="00C81424">
              <w:rPr>
                <w:sz w:val="20"/>
              </w:rPr>
              <w:t>-</w:t>
            </w:r>
            <w:r>
              <w:rPr>
                <w:sz w:val="20"/>
              </w:rPr>
              <w:t>ORSZÁG</w:t>
            </w:r>
            <w:r w:rsidR="00C81424">
              <w:rPr>
                <w:sz w:val="20"/>
              </w:rPr>
              <w:t xml:space="preserve"> </w:t>
            </w:r>
            <w:r>
              <w:rPr>
                <w:sz w:val="20"/>
              </w:rPr>
              <w:t xml:space="preserve">/ </w:t>
            </w:r>
            <w:r w:rsidRPr="00CD1B42">
              <w:rPr>
                <w:sz w:val="20"/>
              </w:rPr>
              <w:t>HUNGARY</w:t>
            </w:r>
          </w:p>
        </w:tc>
        <w:tc>
          <w:tcPr>
            <w:tcW w:w="1559" w:type="dxa"/>
          </w:tcPr>
          <w:p w:rsidR="00DC39AA" w:rsidRPr="00B129AF" w:rsidRDefault="00DC39AA" w:rsidP="00D12DE0">
            <w:pPr>
              <w:spacing w:beforeLines="40" w:before="96" w:line="240" w:lineRule="auto"/>
              <w:rPr>
                <w:sz w:val="20"/>
              </w:rPr>
            </w:pPr>
            <w:r w:rsidRPr="00B129AF">
              <w:rPr>
                <w:sz w:val="20"/>
              </w:rPr>
              <w:t>Implemented</w:t>
            </w:r>
          </w:p>
        </w:tc>
        <w:tc>
          <w:tcPr>
            <w:tcW w:w="1560" w:type="dxa"/>
          </w:tcPr>
          <w:p w:rsidR="00DC39AA" w:rsidRDefault="00DC39AA" w:rsidP="00D12DE0">
            <w:pPr>
              <w:spacing w:beforeLines="40" w:before="96" w:line="240" w:lineRule="auto"/>
            </w:pPr>
          </w:p>
        </w:tc>
        <w:tc>
          <w:tcPr>
            <w:tcW w:w="1417" w:type="dxa"/>
            <w:shd w:val="clear" w:color="auto" w:fill="auto"/>
          </w:tcPr>
          <w:p w:rsidR="00DC39AA" w:rsidRDefault="00DC39AA" w:rsidP="00D12DE0">
            <w:pPr>
              <w:spacing w:beforeLines="40" w:before="96" w:line="240" w:lineRule="auto"/>
            </w:pPr>
          </w:p>
        </w:tc>
        <w:tc>
          <w:tcPr>
            <w:tcW w:w="1559" w:type="dxa"/>
            <w:shd w:val="clear" w:color="auto" w:fill="auto"/>
          </w:tcPr>
          <w:p w:rsidR="00DC39AA" w:rsidRDefault="00DC39AA" w:rsidP="00D12DE0">
            <w:pPr>
              <w:spacing w:beforeLines="40" w:before="96" w:line="240" w:lineRule="auto"/>
            </w:pPr>
          </w:p>
        </w:tc>
        <w:tc>
          <w:tcPr>
            <w:tcW w:w="1701" w:type="dxa"/>
            <w:shd w:val="clear" w:color="auto" w:fill="auto"/>
          </w:tcPr>
          <w:p w:rsidR="00DC39AA" w:rsidRPr="00A973A0" w:rsidRDefault="00DC39AA" w:rsidP="00D12DE0">
            <w:pPr>
              <w:spacing w:beforeLines="40" w:before="96" w:line="240" w:lineRule="auto"/>
              <w:rPr>
                <w:iCs/>
                <w:sz w:val="20"/>
              </w:rPr>
            </w:pPr>
            <w:r w:rsidRPr="00A973A0">
              <w:rPr>
                <w:iCs/>
                <w:sz w:val="20"/>
              </w:rPr>
              <w:t>H</w:t>
            </w:r>
            <w:r>
              <w:rPr>
                <w:iCs/>
                <w:sz w:val="20"/>
              </w:rPr>
              <w:t xml:space="preserve">U </w:t>
            </w:r>
            <w:r w:rsidRPr="00A973A0">
              <w:rPr>
                <w:iCs/>
                <w:sz w:val="20"/>
              </w:rPr>
              <w:t>consents to the forwarding of a decision on supervision measures</w:t>
            </w:r>
            <w:r>
              <w:rPr>
                <w:iCs/>
                <w:sz w:val="20"/>
              </w:rPr>
              <w:t>,</w:t>
            </w:r>
            <w:r w:rsidRPr="00A973A0">
              <w:rPr>
                <w:iCs/>
                <w:sz w:val="20"/>
              </w:rPr>
              <w:t xml:space="preserve">  if the sentenced person </w:t>
            </w:r>
            <w:r>
              <w:rPr>
                <w:iCs/>
                <w:sz w:val="20"/>
              </w:rPr>
              <w:t xml:space="preserve">so </w:t>
            </w:r>
            <w:r w:rsidRPr="00A973A0">
              <w:rPr>
                <w:iCs/>
                <w:sz w:val="20"/>
              </w:rPr>
              <w:t xml:space="preserve">requests and provides proof of close family, cultural or economic </w:t>
            </w:r>
            <w:r w:rsidRPr="00A973A0">
              <w:rPr>
                <w:iCs/>
                <w:sz w:val="20"/>
              </w:rPr>
              <w:lastRenderedPageBreak/>
              <w:t>connections with H</w:t>
            </w:r>
            <w:r>
              <w:rPr>
                <w:iCs/>
                <w:sz w:val="20"/>
              </w:rPr>
              <w:t xml:space="preserve">U. </w:t>
            </w:r>
          </w:p>
        </w:tc>
        <w:tc>
          <w:tcPr>
            <w:tcW w:w="1276"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5" w:type="dxa"/>
          </w:tcPr>
          <w:p w:rsidR="00DC39AA" w:rsidRDefault="00DC39AA" w:rsidP="00D12DE0">
            <w:pPr>
              <w:spacing w:beforeLines="40" w:before="96"/>
            </w:pPr>
          </w:p>
        </w:tc>
        <w:tc>
          <w:tcPr>
            <w:tcW w:w="1276" w:type="dxa"/>
            <w:shd w:val="clear" w:color="auto" w:fill="auto"/>
          </w:tcPr>
          <w:p w:rsidR="00DC39AA" w:rsidRPr="00B129AF" w:rsidRDefault="00DC39AA" w:rsidP="00D12DE0">
            <w:pPr>
              <w:spacing w:beforeLines="40" w:before="96"/>
              <w:rPr>
                <w:sz w:val="20"/>
              </w:rPr>
            </w:pPr>
            <w:r w:rsidRPr="00B129AF">
              <w:rPr>
                <w:sz w:val="20"/>
              </w:rPr>
              <w:t>14288/13</w:t>
            </w:r>
          </w:p>
        </w:tc>
      </w:tr>
      <w:tr w:rsidR="00DC39AA" w:rsidRPr="000078F5" w:rsidTr="004F58E8">
        <w:tc>
          <w:tcPr>
            <w:tcW w:w="1702" w:type="dxa"/>
          </w:tcPr>
          <w:p w:rsidR="00DC39AA" w:rsidRPr="00CD1B42" w:rsidRDefault="00DC39AA" w:rsidP="003676E2">
            <w:pPr>
              <w:spacing w:beforeLines="40" w:before="96" w:line="240" w:lineRule="auto"/>
              <w:rPr>
                <w:sz w:val="20"/>
              </w:rPr>
            </w:pPr>
            <w:r w:rsidRPr="00CD1B42">
              <w:rPr>
                <w:sz w:val="20"/>
              </w:rPr>
              <w:lastRenderedPageBreak/>
              <w:t>MALTA</w:t>
            </w:r>
          </w:p>
        </w:tc>
        <w:tc>
          <w:tcPr>
            <w:tcW w:w="1559" w:type="dxa"/>
          </w:tcPr>
          <w:p w:rsidR="00DC39AA" w:rsidRDefault="00DC39AA" w:rsidP="00D12DE0">
            <w:pPr>
              <w:spacing w:beforeLines="40" w:before="96" w:line="240" w:lineRule="auto"/>
            </w:pPr>
          </w:p>
        </w:tc>
        <w:tc>
          <w:tcPr>
            <w:tcW w:w="1560" w:type="dxa"/>
          </w:tcPr>
          <w:p w:rsidR="00DC39AA" w:rsidRDefault="00DC39AA" w:rsidP="00D12DE0">
            <w:pPr>
              <w:spacing w:beforeLines="40" w:before="96" w:line="240" w:lineRule="auto"/>
            </w:pPr>
          </w:p>
        </w:tc>
        <w:tc>
          <w:tcPr>
            <w:tcW w:w="1417" w:type="dxa"/>
            <w:shd w:val="clear" w:color="auto" w:fill="auto"/>
          </w:tcPr>
          <w:p w:rsidR="00DC39AA" w:rsidRDefault="00DC39AA" w:rsidP="00D12DE0">
            <w:pPr>
              <w:spacing w:beforeLines="40" w:before="96" w:line="240" w:lineRule="auto"/>
            </w:pPr>
          </w:p>
        </w:tc>
        <w:tc>
          <w:tcPr>
            <w:tcW w:w="1559" w:type="dxa"/>
            <w:shd w:val="clear" w:color="auto" w:fill="auto"/>
          </w:tcPr>
          <w:p w:rsidR="00DC39AA" w:rsidRDefault="00DC39AA" w:rsidP="00D12DE0">
            <w:pPr>
              <w:spacing w:beforeLines="40" w:before="96" w:line="240" w:lineRule="auto"/>
            </w:pPr>
          </w:p>
        </w:tc>
        <w:tc>
          <w:tcPr>
            <w:tcW w:w="1701"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c>
          <w:tcPr>
            <w:tcW w:w="1275" w:type="dxa"/>
          </w:tcPr>
          <w:p w:rsidR="00DC39AA" w:rsidRDefault="00DC39AA" w:rsidP="00D12DE0">
            <w:pPr>
              <w:spacing w:beforeLines="40" w:before="96"/>
            </w:pPr>
          </w:p>
        </w:tc>
        <w:tc>
          <w:tcPr>
            <w:tcW w:w="1276" w:type="dxa"/>
            <w:shd w:val="clear" w:color="auto" w:fill="auto"/>
          </w:tcPr>
          <w:p w:rsidR="00DC39AA" w:rsidRDefault="00DC39AA" w:rsidP="00D12DE0">
            <w:pPr>
              <w:spacing w:beforeLines="40" w:before="96"/>
            </w:pPr>
          </w:p>
        </w:tc>
      </w:tr>
      <w:tr w:rsidR="00DC39AA" w:rsidRPr="000078F5" w:rsidTr="004F58E8">
        <w:tc>
          <w:tcPr>
            <w:tcW w:w="1702" w:type="dxa"/>
          </w:tcPr>
          <w:p w:rsidR="00DC39AA" w:rsidRPr="002A529F" w:rsidRDefault="00DC39AA" w:rsidP="00D12DE0">
            <w:pPr>
              <w:spacing w:beforeLines="40" w:before="96" w:line="240" w:lineRule="auto"/>
              <w:rPr>
                <w:sz w:val="20"/>
              </w:rPr>
            </w:pPr>
            <w:r w:rsidRPr="002A529F">
              <w:rPr>
                <w:sz w:val="20"/>
              </w:rPr>
              <w:t>NETHER</w:t>
            </w:r>
            <w:r>
              <w:rPr>
                <w:sz w:val="20"/>
              </w:rPr>
              <w:t>-</w:t>
            </w:r>
            <w:r w:rsidRPr="002A529F">
              <w:rPr>
                <w:sz w:val="20"/>
              </w:rPr>
              <w:t>LANDS</w:t>
            </w:r>
          </w:p>
          <w:p w:rsidR="00DC39AA" w:rsidRPr="002A529F" w:rsidRDefault="00DC39AA" w:rsidP="00D12DE0">
            <w:pPr>
              <w:spacing w:beforeLines="40" w:before="96" w:line="240" w:lineRule="auto"/>
              <w:rPr>
                <w:sz w:val="20"/>
              </w:rPr>
            </w:pPr>
          </w:p>
        </w:tc>
        <w:tc>
          <w:tcPr>
            <w:tcW w:w="1559" w:type="dxa"/>
          </w:tcPr>
          <w:p w:rsidR="00DC39AA" w:rsidRDefault="00DC39AA" w:rsidP="00D12DE0">
            <w:pPr>
              <w:spacing w:beforeLines="40" w:before="96" w:line="240" w:lineRule="auto"/>
              <w:rPr>
                <w:sz w:val="20"/>
              </w:rPr>
            </w:pPr>
            <w:r w:rsidRPr="00514E71">
              <w:rPr>
                <w:sz w:val="20"/>
              </w:rPr>
              <w:t>Implemented</w:t>
            </w:r>
          </w:p>
          <w:p w:rsidR="00DC39AA" w:rsidRDefault="00DC39AA" w:rsidP="00D12DE0">
            <w:pPr>
              <w:spacing w:beforeLines="40" w:before="96" w:line="240" w:lineRule="auto"/>
              <w:rPr>
                <w:sz w:val="20"/>
              </w:rPr>
            </w:pPr>
            <w:r>
              <w:rPr>
                <w:sz w:val="20"/>
              </w:rPr>
              <w:t>Entry into force:</w:t>
            </w:r>
          </w:p>
          <w:p w:rsidR="00DC39AA" w:rsidRPr="00514E71" w:rsidRDefault="00DC39AA" w:rsidP="00D12DE0">
            <w:pPr>
              <w:spacing w:beforeLines="40" w:before="96" w:line="240" w:lineRule="auto"/>
              <w:rPr>
                <w:sz w:val="20"/>
              </w:rPr>
            </w:pPr>
            <w:r>
              <w:rPr>
                <w:sz w:val="20"/>
              </w:rPr>
              <w:t>01/11/2013</w:t>
            </w:r>
          </w:p>
        </w:tc>
        <w:tc>
          <w:tcPr>
            <w:tcW w:w="1560" w:type="dxa"/>
          </w:tcPr>
          <w:p w:rsidR="00DC39AA" w:rsidRDefault="00DC39AA" w:rsidP="00D12DE0">
            <w:pPr>
              <w:spacing w:beforeLines="40" w:before="96" w:line="240" w:lineRule="auto"/>
              <w:rPr>
                <w:sz w:val="20"/>
              </w:rPr>
            </w:pPr>
            <w:r>
              <w:rPr>
                <w:sz w:val="20"/>
              </w:rPr>
              <w:t xml:space="preserve">NL as issuing and executing State: </w:t>
            </w:r>
          </w:p>
          <w:p w:rsidR="00DC39AA" w:rsidRPr="00514E71" w:rsidRDefault="00DC39AA" w:rsidP="00D12DE0">
            <w:pPr>
              <w:spacing w:beforeLines="40" w:before="96" w:line="240" w:lineRule="auto"/>
              <w:rPr>
                <w:sz w:val="20"/>
              </w:rPr>
            </w:pPr>
            <w:r>
              <w:rPr>
                <w:sz w:val="20"/>
              </w:rPr>
              <w:t>t</w:t>
            </w:r>
            <w:r w:rsidRPr="00514E71">
              <w:rPr>
                <w:sz w:val="20"/>
              </w:rPr>
              <w:t>he public prosecutor's</w:t>
            </w:r>
            <w:r>
              <w:rPr>
                <w:sz w:val="20"/>
              </w:rPr>
              <w:t xml:space="preserve"> office</w:t>
            </w:r>
            <w:r w:rsidRPr="00514E71">
              <w:rPr>
                <w:sz w:val="20"/>
              </w:rPr>
              <w:t xml:space="preserve"> </w:t>
            </w:r>
            <w:r>
              <w:rPr>
                <w:sz w:val="20"/>
              </w:rPr>
              <w:t xml:space="preserve">(contact details of the </w:t>
            </w:r>
            <w:r w:rsidRPr="00514E71">
              <w:rPr>
                <w:sz w:val="20"/>
              </w:rPr>
              <w:t>office</w:t>
            </w:r>
            <w:r>
              <w:rPr>
                <w:sz w:val="20"/>
              </w:rPr>
              <w:t xml:space="preserve"> in Haarlem are provided). </w:t>
            </w:r>
          </w:p>
        </w:tc>
        <w:tc>
          <w:tcPr>
            <w:tcW w:w="1417" w:type="dxa"/>
            <w:shd w:val="clear" w:color="auto" w:fill="auto"/>
          </w:tcPr>
          <w:p w:rsidR="00DC39AA" w:rsidRPr="002A529F" w:rsidRDefault="00DC39AA" w:rsidP="00D12DE0">
            <w:pPr>
              <w:spacing w:beforeLines="40" w:before="96" w:line="240" w:lineRule="auto"/>
            </w:pPr>
          </w:p>
        </w:tc>
        <w:tc>
          <w:tcPr>
            <w:tcW w:w="1559" w:type="dxa"/>
            <w:shd w:val="clear" w:color="auto" w:fill="auto"/>
          </w:tcPr>
          <w:p w:rsidR="00DC39AA" w:rsidRPr="00514E71" w:rsidRDefault="00DC39AA" w:rsidP="00D12DE0">
            <w:pPr>
              <w:spacing w:beforeLines="40" w:before="96" w:line="240" w:lineRule="auto"/>
              <w:rPr>
                <w:sz w:val="20"/>
              </w:rPr>
            </w:pPr>
            <w:r>
              <w:rPr>
                <w:sz w:val="20"/>
              </w:rPr>
              <w:t xml:space="preserve">NL is prepared to take over the implementation of electronic supervision related to the supervision measures referred to in  Art. 8(1). </w:t>
            </w:r>
          </w:p>
        </w:tc>
        <w:tc>
          <w:tcPr>
            <w:tcW w:w="1701" w:type="dxa"/>
            <w:shd w:val="clear" w:color="auto" w:fill="auto"/>
          </w:tcPr>
          <w:p w:rsidR="00DC39AA" w:rsidRPr="00CB697B" w:rsidRDefault="00DC39AA" w:rsidP="003676E2">
            <w:pPr>
              <w:spacing w:beforeLines="40" w:before="96" w:line="240" w:lineRule="auto"/>
              <w:rPr>
                <w:sz w:val="20"/>
              </w:rPr>
            </w:pPr>
            <w:r>
              <w:rPr>
                <w:sz w:val="20"/>
              </w:rPr>
              <w:t xml:space="preserve">NL </w:t>
            </w:r>
            <w:r w:rsidRPr="00CB697B">
              <w:rPr>
                <w:sz w:val="20"/>
              </w:rPr>
              <w:t>consent</w:t>
            </w:r>
            <w:r w:rsidR="003676E2">
              <w:rPr>
                <w:sz w:val="20"/>
              </w:rPr>
              <w:t>s</w:t>
            </w:r>
            <w:r w:rsidRPr="00CB697B">
              <w:rPr>
                <w:sz w:val="20"/>
              </w:rPr>
              <w:t xml:space="preserve"> to forwarding a decision on supervision measures if the person concerned requested th</w:t>
            </w:r>
            <w:r>
              <w:rPr>
                <w:sz w:val="20"/>
              </w:rPr>
              <w:t xml:space="preserve">is </w:t>
            </w:r>
            <w:r w:rsidRPr="00CB697B">
              <w:rPr>
                <w:sz w:val="20"/>
              </w:rPr>
              <w:t xml:space="preserve">and there is a </w:t>
            </w:r>
            <w:r>
              <w:rPr>
                <w:sz w:val="20"/>
              </w:rPr>
              <w:t>d</w:t>
            </w:r>
            <w:r w:rsidRPr="00CB697B">
              <w:rPr>
                <w:sz w:val="20"/>
              </w:rPr>
              <w:t>emonstra</w:t>
            </w:r>
            <w:r>
              <w:rPr>
                <w:sz w:val="20"/>
              </w:rPr>
              <w:t>b</w:t>
            </w:r>
            <w:r w:rsidRPr="00CB697B">
              <w:rPr>
                <w:sz w:val="20"/>
              </w:rPr>
              <w:t xml:space="preserve">le and sufficient link with </w:t>
            </w:r>
            <w:r>
              <w:rPr>
                <w:sz w:val="20"/>
              </w:rPr>
              <w:t>NL.</w:t>
            </w:r>
          </w:p>
        </w:tc>
        <w:tc>
          <w:tcPr>
            <w:tcW w:w="1276" w:type="dxa"/>
            <w:shd w:val="clear" w:color="auto" w:fill="auto"/>
          </w:tcPr>
          <w:p w:rsidR="00DC39AA" w:rsidRPr="002A529F" w:rsidRDefault="00DC39AA" w:rsidP="00D12DE0">
            <w:pPr>
              <w:spacing w:line="240" w:lineRule="auto"/>
            </w:pPr>
          </w:p>
        </w:tc>
        <w:tc>
          <w:tcPr>
            <w:tcW w:w="1276" w:type="dxa"/>
            <w:shd w:val="clear" w:color="auto" w:fill="auto"/>
          </w:tcPr>
          <w:p w:rsidR="00DC39AA" w:rsidRPr="002A529F" w:rsidRDefault="00DC39AA" w:rsidP="00D12DE0">
            <w:pPr>
              <w:spacing w:beforeLines="40" w:before="96" w:line="240" w:lineRule="auto"/>
            </w:pPr>
            <w:r>
              <w:rPr>
                <w:sz w:val="20"/>
              </w:rPr>
              <w:t>NL</w:t>
            </w:r>
            <w:r w:rsidRPr="00273200">
              <w:rPr>
                <w:sz w:val="20"/>
              </w:rPr>
              <w:t xml:space="preserve"> will apply Art. 2(1) of FD EAW.</w:t>
            </w:r>
          </w:p>
        </w:tc>
        <w:tc>
          <w:tcPr>
            <w:tcW w:w="1276" w:type="dxa"/>
            <w:shd w:val="clear" w:color="auto" w:fill="auto"/>
          </w:tcPr>
          <w:p w:rsidR="00DC39AA" w:rsidRDefault="00DC39AA" w:rsidP="00D12DE0">
            <w:pPr>
              <w:spacing w:beforeLines="40" w:before="96" w:line="240" w:lineRule="auto"/>
              <w:rPr>
                <w:sz w:val="20"/>
              </w:rPr>
            </w:pPr>
            <w:r>
              <w:rPr>
                <w:sz w:val="20"/>
              </w:rPr>
              <w:t>Dutch</w:t>
            </w:r>
          </w:p>
          <w:p w:rsidR="00DC39AA" w:rsidRPr="00896550" w:rsidRDefault="00DC39AA" w:rsidP="00D12DE0">
            <w:pPr>
              <w:spacing w:beforeLines="40" w:before="96" w:line="240" w:lineRule="auto"/>
              <w:rPr>
                <w:sz w:val="20"/>
              </w:rPr>
            </w:pPr>
            <w:r w:rsidRPr="00896550">
              <w:rPr>
                <w:sz w:val="20"/>
              </w:rPr>
              <w:t>English</w:t>
            </w:r>
          </w:p>
        </w:tc>
        <w:tc>
          <w:tcPr>
            <w:tcW w:w="1275" w:type="dxa"/>
          </w:tcPr>
          <w:p w:rsidR="00DC39AA" w:rsidRPr="002A529F"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rPr>
                <w:sz w:val="20"/>
              </w:rPr>
            </w:pPr>
            <w:r w:rsidRPr="00514E71">
              <w:rPr>
                <w:sz w:val="20"/>
              </w:rPr>
              <w:t>15018/13</w:t>
            </w:r>
          </w:p>
          <w:p w:rsidR="00DC39AA" w:rsidRPr="00514E71" w:rsidRDefault="00DC39AA" w:rsidP="00D12DE0">
            <w:pPr>
              <w:spacing w:beforeLines="40" w:before="96" w:line="240" w:lineRule="auto"/>
              <w:rPr>
                <w:sz w:val="20"/>
              </w:rPr>
            </w:pPr>
            <w:r>
              <w:rPr>
                <w:sz w:val="20"/>
              </w:rPr>
              <w:t>15014/13</w:t>
            </w:r>
          </w:p>
        </w:tc>
      </w:tr>
      <w:tr w:rsidR="00DC39AA" w:rsidTr="004F58E8">
        <w:tc>
          <w:tcPr>
            <w:tcW w:w="1702" w:type="dxa"/>
          </w:tcPr>
          <w:p w:rsidR="00DC39AA" w:rsidRPr="00272F87" w:rsidRDefault="00DC39AA" w:rsidP="00D12DE0">
            <w:pPr>
              <w:spacing w:beforeLines="40" w:before="96" w:line="240" w:lineRule="auto"/>
              <w:rPr>
                <w:sz w:val="18"/>
                <w:szCs w:val="18"/>
              </w:rPr>
            </w:pPr>
            <w:r w:rsidRPr="00272F87">
              <w:rPr>
                <w:sz w:val="18"/>
                <w:szCs w:val="18"/>
              </w:rPr>
              <w:t>ÖSTERREICH/</w:t>
            </w:r>
          </w:p>
          <w:p w:rsidR="00DC39AA" w:rsidRDefault="00DC39AA" w:rsidP="00D12DE0">
            <w:pPr>
              <w:spacing w:beforeLines="40" w:before="96" w:line="240" w:lineRule="auto"/>
              <w:rPr>
                <w:sz w:val="20"/>
              </w:rPr>
            </w:pPr>
            <w:r w:rsidRPr="00CD1B42">
              <w:rPr>
                <w:sz w:val="20"/>
              </w:rPr>
              <w:lastRenderedPageBreak/>
              <w:t>AUSTRIA</w:t>
            </w:r>
          </w:p>
          <w:p w:rsidR="00DC39AA" w:rsidRPr="00CD1B42" w:rsidRDefault="00DC39AA" w:rsidP="00D12DE0">
            <w:pPr>
              <w:pageBreakBefore/>
              <w:spacing w:beforeLines="40" w:before="96" w:line="240" w:lineRule="auto"/>
              <w:rPr>
                <w:sz w:val="20"/>
              </w:rPr>
            </w:pPr>
          </w:p>
        </w:tc>
        <w:tc>
          <w:tcPr>
            <w:tcW w:w="1559" w:type="dxa"/>
          </w:tcPr>
          <w:p w:rsidR="00DC39AA" w:rsidRDefault="00DC39AA" w:rsidP="00D12DE0">
            <w:pPr>
              <w:spacing w:beforeLines="40" w:before="96" w:line="240" w:lineRule="auto"/>
              <w:rPr>
                <w:sz w:val="20"/>
              </w:rPr>
            </w:pPr>
            <w:r>
              <w:rPr>
                <w:sz w:val="20"/>
              </w:rPr>
              <w:lastRenderedPageBreak/>
              <w:t>Implemented.</w:t>
            </w:r>
          </w:p>
          <w:p w:rsidR="00DC39AA" w:rsidRDefault="00DC39AA" w:rsidP="00D12DE0">
            <w:pPr>
              <w:spacing w:beforeLines="40" w:before="96" w:line="240" w:lineRule="auto"/>
              <w:rPr>
                <w:sz w:val="20"/>
              </w:rPr>
            </w:pPr>
            <w:r>
              <w:rPr>
                <w:sz w:val="20"/>
              </w:rPr>
              <w:lastRenderedPageBreak/>
              <w:t>Entry into force:</w:t>
            </w:r>
          </w:p>
          <w:p w:rsidR="00DC39AA" w:rsidRPr="00F47E84" w:rsidRDefault="00DC39AA" w:rsidP="00D12DE0">
            <w:pPr>
              <w:spacing w:beforeLines="40" w:before="96" w:line="240" w:lineRule="auto"/>
              <w:rPr>
                <w:sz w:val="20"/>
              </w:rPr>
            </w:pPr>
            <w:r>
              <w:rPr>
                <w:sz w:val="20"/>
              </w:rPr>
              <w:t>01/08/2013</w:t>
            </w:r>
          </w:p>
        </w:tc>
        <w:tc>
          <w:tcPr>
            <w:tcW w:w="1560" w:type="dxa"/>
          </w:tcPr>
          <w:p w:rsidR="00DC39AA" w:rsidRDefault="00DC39AA" w:rsidP="00D12DE0">
            <w:pPr>
              <w:spacing w:beforeLines="40" w:before="96" w:line="240" w:lineRule="auto"/>
              <w:rPr>
                <w:sz w:val="20"/>
              </w:rPr>
            </w:pPr>
            <w:r>
              <w:rPr>
                <w:sz w:val="20"/>
              </w:rPr>
              <w:lastRenderedPageBreak/>
              <w:t xml:space="preserve">AT as issuing and executing </w:t>
            </w:r>
            <w:r>
              <w:rPr>
                <w:sz w:val="20"/>
              </w:rPr>
              <w:lastRenderedPageBreak/>
              <w:t xml:space="preserve">State: </w:t>
            </w:r>
          </w:p>
          <w:p w:rsidR="00DC39AA" w:rsidRDefault="00DC39AA" w:rsidP="00D12DE0">
            <w:pPr>
              <w:spacing w:beforeLines="40" w:before="96" w:line="240" w:lineRule="auto"/>
              <w:rPr>
                <w:sz w:val="20"/>
              </w:rPr>
            </w:pPr>
            <w:r>
              <w:rPr>
                <w:sz w:val="20"/>
              </w:rPr>
              <w:t>Regional Courts (addresses are provided)</w:t>
            </w:r>
          </w:p>
          <w:p w:rsidR="00DC39AA" w:rsidRDefault="00DC39AA" w:rsidP="00D12DE0">
            <w:pPr>
              <w:spacing w:beforeLines="40" w:before="96" w:line="240" w:lineRule="auto"/>
              <w:rPr>
                <w:sz w:val="20"/>
              </w:rPr>
            </w:pPr>
          </w:p>
          <w:p w:rsidR="00DC39AA" w:rsidRPr="00F47E84" w:rsidRDefault="00DC39AA" w:rsidP="00D12DE0">
            <w:pPr>
              <w:spacing w:beforeLines="40" w:before="96" w:line="240" w:lineRule="auto"/>
              <w:rPr>
                <w:sz w:val="20"/>
              </w:rPr>
            </w:pPr>
          </w:p>
        </w:tc>
        <w:tc>
          <w:tcPr>
            <w:tcW w:w="1417" w:type="dxa"/>
            <w:shd w:val="clear" w:color="auto" w:fill="auto"/>
          </w:tcPr>
          <w:p w:rsidR="00DC39AA" w:rsidRDefault="00DC39AA" w:rsidP="00D12DE0">
            <w:pPr>
              <w:spacing w:beforeLines="40" w:before="96" w:line="240" w:lineRule="auto"/>
            </w:pPr>
          </w:p>
        </w:tc>
        <w:tc>
          <w:tcPr>
            <w:tcW w:w="1559" w:type="dxa"/>
            <w:shd w:val="clear" w:color="auto" w:fill="auto"/>
          </w:tcPr>
          <w:p w:rsidR="00DC39AA" w:rsidRDefault="00DC39AA" w:rsidP="00D12DE0">
            <w:pPr>
              <w:spacing w:beforeLines="40" w:before="96" w:line="240" w:lineRule="auto"/>
              <w:rPr>
                <w:sz w:val="20"/>
              </w:rPr>
            </w:pPr>
            <w:r>
              <w:rPr>
                <w:sz w:val="20"/>
              </w:rPr>
              <w:t xml:space="preserve">AT is prepared to monitor the measures </w:t>
            </w:r>
            <w:r>
              <w:rPr>
                <w:sz w:val="20"/>
              </w:rPr>
              <w:lastRenderedPageBreak/>
              <w:t xml:space="preserve">referred to in Art. 8(2) (b), (c) and (d). </w:t>
            </w:r>
          </w:p>
          <w:p w:rsidR="00DC39AA" w:rsidRPr="005F2354" w:rsidRDefault="00DC39AA" w:rsidP="00D12DE0">
            <w:pPr>
              <w:spacing w:beforeLines="40" w:before="96" w:line="240" w:lineRule="auto"/>
              <w:rPr>
                <w:sz w:val="20"/>
              </w:rPr>
            </w:pPr>
            <w:r>
              <w:rPr>
                <w:sz w:val="20"/>
              </w:rPr>
              <w:t xml:space="preserve">In addition, AT is prepared to monitor provisional probation assistance, insofar the person consents.  </w:t>
            </w:r>
          </w:p>
        </w:tc>
        <w:tc>
          <w:tcPr>
            <w:tcW w:w="1701" w:type="dxa"/>
            <w:shd w:val="clear" w:color="auto" w:fill="auto"/>
          </w:tcPr>
          <w:p w:rsidR="00DC39AA" w:rsidRPr="003676E2" w:rsidRDefault="00DC39AA" w:rsidP="003676E2">
            <w:pPr>
              <w:pStyle w:val="Style2"/>
              <w:shd w:val="clear" w:color="auto" w:fill="auto"/>
              <w:tabs>
                <w:tab w:val="left" w:pos="1026"/>
              </w:tabs>
              <w:spacing w:before="120" w:after="0" w:line="240" w:lineRule="auto"/>
              <w:ind w:left="23" w:right="34" w:firstLine="0"/>
              <w:rPr>
                <w:lang w:val="en-GB"/>
              </w:rPr>
            </w:pPr>
            <w:r w:rsidRPr="00AF6924">
              <w:rPr>
                <w:rFonts w:ascii="Times New Roman" w:hAnsi="Times New Roman" w:cs="Times New Roman"/>
                <w:noProof/>
                <w:sz w:val="20"/>
                <w:szCs w:val="20"/>
                <w:lang w:val="en-GB"/>
              </w:rPr>
              <w:lastRenderedPageBreak/>
              <w:t>AT can monitor the superv</w:t>
            </w:r>
            <w:r>
              <w:rPr>
                <w:rFonts w:ascii="Times New Roman" w:hAnsi="Times New Roman" w:cs="Times New Roman"/>
                <w:noProof/>
                <w:sz w:val="20"/>
                <w:szCs w:val="20"/>
                <w:lang w:val="en-GB"/>
              </w:rPr>
              <w:t>i</w:t>
            </w:r>
            <w:r w:rsidRPr="00AF6924">
              <w:rPr>
                <w:rFonts w:ascii="Times New Roman" w:hAnsi="Times New Roman" w:cs="Times New Roman"/>
                <w:noProof/>
                <w:sz w:val="20"/>
                <w:szCs w:val="20"/>
                <w:lang w:val="en-GB"/>
              </w:rPr>
              <w:t xml:space="preserve">sion measures if, </w:t>
            </w:r>
            <w:r w:rsidRPr="00AF6924">
              <w:rPr>
                <w:rFonts w:ascii="Times New Roman" w:hAnsi="Times New Roman" w:cs="Times New Roman"/>
                <w:noProof/>
                <w:sz w:val="20"/>
                <w:szCs w:val="20"/>
                <w:lang w:val="en-GB"/>
              </w:rPr>
              <w:lastRenderedPageBreak/>
              <w:t>because of specific circumstances, ties exist between the person concerned and AT of such intensity that it can be assumed that monitoring in AT will help facilitate the social rehabilitation and reintegration of th</w:t>
            </w:r>
            <w:r w:rsidR="003676E2">
              <w:rPr>
                <w:rFonts w:ascii="Times New Roman" w:hAnsi="Times New Roman" w:cs="Times New Roman"/>
                <w:noProof/>
                <w:sz w:val="20"/>
                <w:szCs w:val="20"/>
                <w:lang w:val="en-GB"/>
              </w:rPr>
              <w:t>at</w:t>
            </w:r>
            <w:r w:rsidRPr="00AF6924">
              <w:rPr>
                <w:rFonts w:ascii="Times New Roman" w:hAnsi="Times New Roman" w:cs="Times New Roman"/>
                <w:noProof/>
                <w:sz w:val="20"/>
                <w:szCs w:val="20"/>
                <w:lang w:val="en-GB"/>
              </w:rPr>
              <w:t xml:space="preserve"> person.</w:t>
            </w:r>
          </w:p>
        </w:tc>
        <w:tc>
          <w:tcPr>
            <w:tcW w:w="1276" w:type="dxa"/>
            <w:shd w:val="clear" w:color="auto" w:fill="auto"/>
          </w:tcPr>
          <w:p w:rsidR="00DC39AA"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pPr>
            <w:r>
              <w:rPr>
                <w:sz w:val="20"/>
              </w:rPr>
              <w:t>AT</w:t>
            </w:r>
            <w:r w:rsidRPr="00273200">
              <w:rPr>
                <w:sz w:val="20"/>
              </w:rPr>
              <w:t xml:space="preserve"> will apply Art. 2(1) of FD </w:t>
            </w:r>
            <w:r w:rsidRPr="00273200">
              <w:rPr>
                <w:sz w:val="20"/>
              </w:rPr>
              <w:lastRenderedPageBreak/>
              <w:t>EAW</w:t>
            </w:r>
          </w:p>
        </w:tc>
        <w:tc>
          <w:tcPr>
            <w:tcW w:w="1276" w:type="dxa"/>
            <w:shd w:val="clear" w:color="auto" w:fill="auto"/>
          </w:tcPr>
          <w:p w:rsidR="00DC39AA" w:rsidRPr="00263309" w:rsidRDefault="00DC39AA" w:rsidP="00D12DE0">
            <w:pPr>
              <w:spacing w:beforeLines="40" w:before="96"/>
              <w:rPr>
                <w:sz w:val="20"/>
              </w:rPr>
            </w:pPr>
            <w:r w:rsidRPr="00263309">
              <w:rPr>
                <w:sz w:val="20"/>
              </w:rPr>
              <w:lastRenderedPageBreak/>
              <w:t>German</w:t>
            </w:r>
          </w:p>
        </w:tc>
        <w:tc>
          <w:tcPr>
            <w:tcW w:w="1275" w:type="dxa"/>
          </w:tcPr>
          <w:p w:rsidR="00DC39AA" w:rsidRDefault="00DC39AA" w:rsidP="00D12DE0">
            <w:pPr>
              <w:spacing w:beforeLines="40" w:before="96"/>
            </w:pPr>
          </w:p>
        </w:tc>
        <w:tc>
          <w:tcPr>
            <w:tcW w:w="1276" w:type="dxa"/>
            <w:shd w:val="clear" w:color="auto" w:fill="auto"/>
          </w:tcPr>
          <w:p w:rsidR="00DC39AA" w:rsidRPr="00263309" w:rsidRDefault="00DC39AA" w:rsidP="00D12DE0">
            <w:pPr>
              <w:spacing w:beforeLines="40" w:before="96"/>
              <w:rPr>
                <w:sz w:val="20"/>
              </w:rPr>
            </w:pPr>
            <w:r w:rsidRPr="00263309">
              <w:rPr>
                <w:sz w:val="20"/>
              </w:rPr>
              <w:t>15112/13</w:t>
            </w:r>
          </w:p>
        </w:tc>
      </w:tr>
    </w:tbl>
    <w:p w:rsidR="00DC39AA" w:rsidRDefault="00DC39AA" w:rsidP="00DC39AA">
      <w:r>
        <w:lastRenderedPageBreak/>
        <w:br w:type="page"/>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560"/>
        <w:gridCol w:w="1275"/>
        <w:gridCol w:w="1560"/>
        <w:gridCol w:w="1842"/>
        <w:gridCol w:w="1276"/>
        <w:gridCol w:w="1276"/>
        <w:gridCol w:w="1276"/>
        <w:gridCol w:w="1275"/>
        <w:gridCol w:w="1276"/>
      </w:tblGrid>
      <w:tr w:rsidR="00DC39AA" w:rsidRPr="000F175C" w:rsidTr="00C81424">
        <w:trPr>
          <w:tblHeader/>
        </w:trPr>
        <w:tc>
          <w:tcPr>
            <w:tcW w:w="1560" w:type="dxa"/>
          </w:tcPr>
          <w:p w:rsidR="00DC39AA" w:rsidRDefault="00DC39AA" w:rsidP="00D12DE0">
            <w:pPr>
              <w:spacing w:beforeLines="40" w:before="96" w:line="240" w:lineRule="auto"/>
              <w:jc w:val="center"/>
              <w:rPr>
                <w:b/>
                <w:sz w:val="28"/>
                <w:szCs w:val="28"/>
              </w:rPr>
            </w:pPr>
          </w:p>
        </w:tc>
        <w:tc>
          <w:tcPr>
            <w:tcW w:w="14175" w:type="dxa"/>
            <w:gridSpan w:val="10"/>
          </w:tcPr>
          <w:p w:rsidR="00DC39AA" w:rsidRDefault="00DC39AA" w:rsidP="00D12DE0">
            <w:pPr>
              <w:spacing w:beforeLines="40" w:before="96" w:line="240" w:lineRule="auto"/>
              <w:jc w:val="center"/>
              <w:rPr>
                <w:b/>
                <w:sz w:val="28"/>
                <w:szCs w:val="28"/>
              </w:rPr>
            </w:pPr>
          </w:p>
          <w:p w:rsidR="00DC39AA" w:rsidRDefault="00DC39AA" w:rsidP="00D12DE0">
            <w:pPr>
              <w:spacing w:beforeLines="40" w:before="96" w:line="240" w:lineRule="auto"/>
              <w:jc w:val="center"/>
              <w:rPr>
                <w:b/>
                <w:sz w:val="28"/>
                <w:szCs w:val="28"/>
              </w:rPr>
            </w:pPr>
            <w:r w:rsidRPr="00060AD9">
              <w:rPr>
                <w:b/>
                <w:sz w:val="28"/>
                <w:szCs w:val="28"/>
              </w:rPr>
              <w:t>Council Framework Decision 200</w:t>
            </w:r>
            <w:r>
              <w:rPr>
                <w:b/>
                <w:sz w:val="28"/>
                <w:szCs w:val="28"/>
              </w:rPr>
              <w:t>9</w:t>
            </w:r>
            <w:r w:rsidRPr="00060AD9">
              <w:rPr>
                <w:b/>
                <w:sz w:val="28"/>
                <w:szCs w:val="28"/>
              </w:rPr>
              <w:t>/</w:t>
            </w:r>
            <w:r>
              <w:rPr>
                <w:b/>
                <w:sz w:val="28"/>
                <w:szCs w:val="28"/>
              </w:rPr>
              <w:t>829</w:t>
            </w:r>
            <w:r w:rsidRPr="00060AD9">
              <w:rPr>
                <w:b/>
                <w:sz w:val="28"/>
                <w:szCs w:val="28"/>
              </w:rPr>
              <w:t>/JHA of 2</w:t>
            </w:r>
            <w:r>
              <w:rPr>
                <w:b/>
                <w:sz w:val="28"/>
                <w:szCs w:val="28"/>
              </w:rPr>
              <w:t>3</w:t>
            </w:r>
            <w:r w:rsidRPr="00060AD9">
              <w:rPr>
                <w:b/>
                <w:sz w:val="28"/>
                <w:szCs w:val="28"/>
              </w:rPr>
              <w:t xml:space="preserve"> </w:t>
            </w:r>
            <w:r>
              <w:rPr>
                <w:b/>
                <w:sz w:val="28"/>
                <w:szCs w:val="28"/>
              </w:rPr>
              <w:t>Octo</w:t>
            </w:r>
            <w:r w:rsidRPr="00060AD9">
              <w:rPr>
                <w:b/>
                <w:sz w:val="28"/>
                <w:szCs w:val="28"/>
              </w:rPr>
              <w:t>ber 200</w:t>
            </w:r>
            <w:r>
              <w:rPr>
                <w:b/>
                <w:sz w:val="28"/>
                <w:szCs w:val="28"/>
              </w:rPr>
              <w:t>9</w:t>
            </w:r>
            <w:r w:rsidRPr="00060AD9">
              <w:rPr>
                <w:b/>
                <w:sz w:val="28"/>
                <w:szCs w:val="28"/>
              </w:rPr>
              <w:t xml:space="preserve"> on the application</w:t>
            </w:r>
            <w:r>
              <w:rPr>
                <w:b/>
                <w:sz w:val="28"/>
                <w:szCs w:val="28"/>
              </w:rPr>
              <w:t>,</w:t>
            </w:r>
            <w:r w:rsidRPr="00060AD9">
              <w:rPr>
                <w:b/>
                <w:sz w:val="28"/>
                <w:szCs w:val="28"/>
              </w:rPr>
              <w:t xml:space="preserve"> </w:t>
            </w:r>
            <w:r>
              <w:rPr>
                <w:b/>
                <w:sz w:val="28"/>
                <w:szCs w:val="28"/>
              </w:rPr>
              <w:t>between Member States of the European Union, of the principle of mutual recognition to decisions on supervision measures as an alternative to provisional detention</w:t>
            </w:r>
          </w:p>
          <w:p w:rsidR="00DC39AA" w:rsidRPr="000F175C" w:rsidRDefault="00DC39AA" w:rsidP="00D12DE0">
            <w:pPr>
              <w:spacing w:beforeLines="40" w:before="96" w:line="240" w:lineRule="auto"/>
              <w:jc w:val="center"/>
              <w:rPr>
                <w:b/>
                <w:sz w:val="28"/>
                <w:szCs w:val="28"/>
              </w:rPr>
            </w:pPr>
          </w:p>
        </w:tc>
      </w:tr>
      <w:tr w:rsidR="00CB22AF" w:rsidRPr="002F0988" w:rsidTr="004F58E8">
        <w:trPr>
          <w:tblHeader/>
        </w:trPr>
        <w:tc>
          <w:tcPr>
            <w:tcW w:w="1560" w:type="dxa"/>
          </w:tcPr>
          <w:p w:rsidR="00CB22AF" w:rsidRPr="00CB22AF" w:rsidRDefault="00CB22AF" w:rsidP="00D12DE0">
            <w:pPr>
              <w:spacing w:beforeLines="40" w:before="96"/>
              <w:rPr>
                <w:b/>
                <w:bCs/>
                <w:sz w:val="20"/>
                <w:szCs w:val="20"/>
              </w:rPr>
            </w:pPr>
            <w:r>
              <w:rPr>
                <w:b/>
                <w:bCs/>
                <w:sz w:val="20"/>
                <w:szCs w:val="20"/>
              </w:rPr>
              <w:t>Member State</w:t>
            </w:r>
          </w:p>
        </w:tc>
        <w:tc>
          <w:tcPr>
            <w:tcW w:w="1559" w:type="dxa"/>
          </w:tcPr>
          <w:p w:rsidR="00CB22AF" w:rsidRDefault="00CB22AF" w:rsidP="003676E2">
            <w:pPr>
              <w:spacing w:beforeLines="40" w:before="96" w:line="240" w:lineRule="auto"/>
              <w:jc w:val="center"/>
              <w:rPr>
                <w:b/>
                <w:sz w:val="20"/>
              </w:rPr>
            </w:pPr>
            <w:r w:rsidRPr="00DA19D0">
              <w:rPr>
                <w:b/>
                <w:sz w:val="20"/>
              </w:rPr>
              <w:t>State/date of implementa</w:t>
            </w:r>
            <w:r>
              <w:rPr>
                <w:b/>
                <w:sz w:val="20"/>
              </w:rPr>
              <w:t>-</w:t>
            </w:r>
            <w:r w:rsidRPr="00DA19D0">
              <w:rPr>
                <w:b/>
                <w:sz w:val="20"/>
              </w:rPr>
              <w:t>tion of F</w:t>
            </w:r>
            <w:r w:rsidR="003676E2">
              <w:rPr>
                <w:b/>
                <w:sz w:val="20"/>
              </w:rPr>
              <w:t>D</w:t>
            </w:r>
          </w:p>
          <w:p w:rsidR="00CB22AF" w:rsidRPr="00DA19D0" w:rsidRDefault="00CB22AF" w:rsidP="00D12DE0">
            <w:pPr>
              <w:spacing w:beforeLines="40" w:before="96" w:line="240" w:lineRule="auto"/>
              <w:jc w:val="center"/>
              <w:rPr>
                <w:b/>
                <w:sz w:val="20"/>
              </w:rPr>
            </w:pPr>
            <w:r>
              <w:rPr>
                <w:b/>
                <w:sz w:val="20"/>
              </w:rPr>
              <w:t>(Entry into force)</w:t>
            </w:r>
          </w:p>
        </w:tc>
        <w:tc>
          <w:tcPr>
            <w:tcW w:w="1560" w:type="dxa"/>
          </w:tcPr>
          <w:p w:rsidR="00CB22AF" w:rsidRDefault="00CB22AF" w:rsidP="00D12DE0">
            <w:pPr>
              <w:spacing w:beforeLines="40" w:before="96" w:line="240" w:lineRule="auto"/>
              <w:jc w:val="center"/>
              <w:rPr>
                <w:b/>
                <w:sz w:val="20"/>
              </w:rPr>
            </w:pPr>
            <w:r w:rsidRPr="00DA19D0">
              <w:rPr>
                <w:b/>
                <w:sz w:val="20"/>
              </w:rPr>
              <w:t xml:space="preserve">Notification re Article </w:t>
            </w:r>
            <w:r>
              <w:rPr>
                <w:b/>
                <w:sz w:val="20"/>
              </w:rPr>
              <w:t>6</w:t>
            </w:r>
            <w:r w:rsidRPr="00DA19D0">
              <w:rPr>
                <w:b/>
                <w:sz w:val="20"/>
              </w:rPr>
              <w:t>(1)</w:t>
            </w:r>
          </w:p>
          <w:p w:rsidR="00CB22AF" w:rsidRPr="000078F5" w:rsidRDefault="00CB22AF" w:rsidP="00D12DE0">
            <w:pPr>
              <w:spacing w:beforeLines="40" w:before="96" w:line="240" w:lineRule="auto"/>
              <w:jc w:val="center"/>
              <w:rPr>
                <w:b/>
              </w:rPr>
            </w:pPr>
            <w:r w:rsidRPr="00DA19D0">
              <w:rPr>
                <w:b/>
                <w:sz w:val="20"/>
              </w:rPr>
              <w:t>(Competent Authorities</w:t>
            </w:r>
            <w:r>
              <w:rPr>
                <w:b/>
              </w:rPr>
              <w:t>)</w:t>
            </w:r>
          </w:p>
        </w:tc>
        <w:tc>
          <w:tcPr>
            <w:tcW w:w="1275" w:type="dxa"/>
          </w:tcPr>
          <w:p w:rsidR="00CB22AF" w:rsidRDefault="00CB22AF" w:rsidP="00D12DE0">
            <w:pPr>
              <w:spacing w:beforeLines="40" w:before="96" w:line="240" w:lineRule="auto"/>
              <w:jc w:val="center"/>
              <w:rPr>
                <w:b/>
                <w:sz w:val="20"/>
              </w:rPr>
            </w:pPr>
            <w:r w:rsidRPr="00DA19D0">
              <w:rPr>
                <w:b/>
                <w:sz w:val="20"/>
              </w:rPr>
              <w:t xml:space="preserve">Notification re Article </w:t>
            </w:r>
            <w:r>
              <w:rPr>
                <w:b/>
                <w:sz w:val="20"/>
              </w:rPr>
              <w:t>7</w:t>
            </w:r>
            <w:r w:rsidRPr="00DA19D0">
              <w:rPr>
                <w:b/>
                <w:sz w:val="20"/>
              </w:rPr>
              <w:t>(</w:t>
            </w:r>
            <w:r>
              <w:rPr>
                <w:b/>
                <w:sz w:val="20"/>
              </w:rPr>
              <w:t>3</w:t>
            </w:r>
            <w:r w:rsidRPr="00DA19D0">
              <w:rPr>
                <w:b/>
                <w:sz w:val="20"/>
              </w:rPr>
              <w:t>)</w:t>
            </w:r>
          </w:p>
          <w:p w:rsidR="00CB22AF" w:rsidRPr="00DA19D0" w:rsidRDefault="00CB22AF" w:rsidP="00D12DE0">
            <w:pPr>
              <w:spacing w:beforeLines="40" w:before="96" w:line="240" w:lineRule="auto"/>
              <w:jc w:val="center"/>
              <w:rPr>
                <w:b/>
                <w:sz w:val="20"/>
              </w:rPr>
            </w:pPr>
            <w:r>
              <w:rPr>
                <w:b/>
                <w:sz w:val="20"/>
              </w:rPr>
              <w:t>(Central authority)</w:t>
            </w:r>
          </w:p>
          <w:p w:rsidR="00CB22AF" w:rsidRPr="000078F5" w:rsidRDefault="00CB22AF" w:rsidP="00D12DE0">
            <w:pPr>
              <w:spacing w:beforeLines="40" w:before="96" w:line="240" w:lineRule="auto"/>
              <w:jc w:val="center"/>
              <w:rPr>
                <w:b/>
              </w:rPr>
            </w:pPr>
          </w:p>
        </w:tc>
        <w:tc>
          <w:tcPr>
            <w:tcW w:w="1560" w:type="dxa"/>
          </w:tcPr>
          <w:p w:rsidR="00CB22AF" w:rsidRPr="00DA19D0" w:rsidRDefault="00CB22AF" w:rsidP="00D12DE0">
            <w:pPr>
              <w:spacing w:beforeLines="40" w:before="96" w:line="240" w:lineRule="auto"/>
              <w:jc w:val="center"/>
              <w:rPr>
                <w:b/>
                <w:sz w:val="20"/>
              </w:rPr>
            </w:pPr>
            <w:r w:rsidRPr="00DA19D0">
              <w:rPr>
                <w:b/>
                <w:sz w:val="20"/>
              </w:rPr>
              <w:t xml:space="preserve">Notification re Article </w:t>
            </w:r>
            <w:r>
              <w:rPr>
                <w:b/>
                <w:sz w:val="20"/>
              </w:rPr>
              <w:t>8</w:t>
            </w:r>
            <w:r w:rsidRPr="00DA19D0">
              <w:rPr>
                <w:b/>
                <w:sz w:val="20"/>
              </w:rPr>
              <w:t>(</w:t>
            </w:r>
            <w:r>
              <w:rPr>
                <w:b/>
                <w:sz w:val="20"/>
              </w:rPr>
              <w:t>2</w:t>
            </w:r>
            <w:r w:rsidRPr="00DA19D0">
              <w:rPr>
                <w:b/>
                <w:sz w:val="20"/>
              </w:rPr>
              <w:t>)</w:t>
            </w:r>
          </w:p>
          <w:p w:rsidR="00CB22AF" w:rsidRPr="000078F5" w:rsidRDefault="00CB22AF" w:rsidP="003676E2">
            <w:pPr>
              <w:spacing w:beforeLines="40" w:before="96" w:line="240" w:lineRule="auto"/>
              <w:jc w:val="center"/>
              <w:rPr>
                <w:b/>
              </w:rPr>
            </w:pPr>
            <w:r w:rsidRPr="00DA19D0">
              <w:rPr>
                <w:b/>
                <w:sz w:val="20"/>
              </w:rPr>
              <w:t>(</w:t>
            </w:r>
            <w:r>
              <w:rPr>
                <w:b/>
                <w:sz w:val="20"/>
              </w:rPr>
              <w:t>Types of supervision measures</w:t>
            </w:r>
            <w:r>
              <w:rPr>
                <w:b/>
              </w:rPr>
              <w:t>)</w:t>
            </w:r>
          </w:p>
        </w:tc>
        <w:tc>
          <w:tcPr>
            <w:tcW w:w="1842" w:type="dxa"/>
            <w:shd w:val="clear" w:color="auto" w:fill="auto"/>
          </w:tcPr>
          <w:p w:rsidR="00CB22AF" w:rsidRPr="00DA19D0" w:rsidRDefault="00CB22AF" w:rsidP="00D12DE0">
            <w:pPr>
              <w:spacing w:beforeLines="40" w:before="96" w:line="240" w:lineRule="auto"/>
              <w:jc w:val="center"/>
              <w:rPr>
                <w:b/>
                <w:sz w:val="20"/>
              </w:rPr>
            </w:pPr>
            <w:r>
              <w:rPr>
                <w:b/>
                <w:sz w:val="20"/>
              </w:rPr>
              <w:t xml:space="preserve">Notification </w:t>
            </w:r>
            <w:r w:rsidRPr="00DA19D0">
              <w:rPr>
                <w:b/>
                <w:sz w:val="20"/>
              </w:rPr>
              <w:t xml:space="preserve">re Article </w:t>
            </w:r>
            <w:r>
              <w:rPr>
                <w:b/>
                <w:sz w:val="20"/>
              </w:rPr>
              <w:t>9</w:t>
            </w:r>
            <w:r w:rsidRPr="00DA19D0">
              <w:rPr>
                <w:b/>
                <w:sz w:val="20"/>
              </w:rPr>
              <w:t>(4)</w:t>
            </w:r>
          </w:p>
          <w:p w:rsidR="00CB22AF" w:rsidRPr="000078F5" w:rsidRDefault="00CB22AF" w:rsidP="00D12DE0">
            <w:pPr>
              <w:spacing w:beforeLines="40" w:before="96" w:line="240" w:lineRule="auto"/>
              <w:jc w:val="center"/>
              <w:rPr>
                <w:b/>
              </w:rPr>
            </w:pPr>
            <w:r w:rsidRPr="00DA19D0">
              <w:rPr>
                <w:b/>
                <w:sz w:val="20"/>
              </w:rPr>
              <w:t>(</w:t>
            </w:r>
            <w:r>
              <w:rPr>
                <w:b/>
                <w:sz w:val="20"/>
              </w:rPr>
              <w:t>Decision on supervision measures</w:t>
            </w:r>
            <w:r w:rsidRPr="00DA19D0">
              <w:rPr>
                <w:b/>
                <w:sz w:val="20"/>
              </w:rPr>
              <w:t>)</w:t>
            </w:r>
          </w:p>
        </w:tc>
        <w:tc>
          <w:tcPr>
            <w:tcW w:w="1276" w:type="dxa"/>
            <w:shd w:val="clear" w:color="auto" w:fill="auto"/>
          </w:tcPr>
          <w:p w:rsidR="00CB22AF" w:rsidRPr="002E6525" w:rsidRDefault="00CB22AF" w:rsidP="00D12DE0">
            <w:pPr>
              <w:spacing w:beforeLines="40" w:before="96" w:line="240" w:lineRule="auto"/>
              <w:jc w:val="center"/>
              <w:rPr>
                <w:b/>
                <w:sz w:val="20"/>
                <w:lang w:val="fr-BE"/>
              </w:rPr>
            </w:pPr>
            <w:r w:rsidRPr="002E6525">
              <w:rPr>
                <w:b/>
                <w:sz w:val="20"/>
                <w:lang w:val="fr-BE"/>
              </w:rPr>
              <w:t>Notification re Article 14(4)</w:t>
            </w:r>
          </w:p>
          <w:p w:rsidR="00CB22AF" w:rsidRPr="002E6525" w:rsidRDefault="00CB22AF" w:rsidP="00AC2E12">
            <w:pPr>
              <w:spacing w:beforeLines="40" w:before="96" w:line="240" w:lineRule="auto"/>
              <w:jc w:val="center"/>
              <w:rPr>
                <w:b/>
                <w:sz w:val="20"/>
                <w:lang w:val="fr-BE"/>
              </w:rPr>
            </w:pPr>
            <w:r w:rsidRPr="002E6525">
              <w:rPr>
                <w:b/>
                <w:sz w:val="20"/>
                <w:lang w:val="fr-BE"/>
              </w:rPr>
              <w:t>(Double</w:t>
            </w:r>
            <w:r w:rsidR="00AC2E12">
              <w:rPr>
                <w:b/>
                <w:sz w:val="20"/>
                <w:lang w:val="fr-BE"/>
              </w:rPr>
              <w:t xml:space="preserve"> </w:t>
            </w:r>
            <w:r w:rsidRPr="002E6525">
              <w:rPr>
                <w:b/>
                <w:sz w:val="20"/>
                <w:lang w:val="fr-BE"/>
              </w:rPr>
              <w:t>criminality)</w:t>
            </w:r>
          </w:p>
        </w:tc>
        <w:tc>
          <w:tcPr>
            <w:tcW w:w="1276" w:type="dxa"/>
            <w:shd w:val="clear" w:color="auto" w:fill="auto"/>
          </w:tcPr>
          <w:p w:rsidR="00CB22AF" w:rsidRDefault="00CB22AF" w:rsidP="00D12DE0">
            <w:pPr>
              <w:spacing w:beforeLines="40" w:before="96" w:line="240" w:lineRule="auto"/>
              <w:jc w:val="center"/>
              <w:rPr>
                <w:b/>
                <w:sz w:val="20"/>
              </w:rPr>
            </w:pPr>
            <w:r w:rsidRPr="00DA19D0">
              <w:rPr>
                <w:b/>
                <w:sz w:val="20"/>
              </w:rPr>
              <w:t>Notification re Article 21</w:t>
            </w:r>
            <w:r>
              <w:rPr>
                <w:b/>
                <w:sz w:val="20"/>
              </w:rPr>
              <w:t>(3)</w:t>
            </w:r>
          </w:p>
          <w:p w:rsidR="00CB22AF" w:rsidRPr="00DA19D0" w:rsidRDefault="00CB22AF" w:rsidP="00D12DE0">
            <w:pPr>
              <w:spacing w:beforeLines="40" w:before="96" w:line="240" w:lineRule="auto"/>
              <w:jc w:val="center"/>
              <w:rPr>
                <w:b/>
                <w:sz w:val="20"/>
              </w:rPr>
            </w:pPr>
            <w:r w:rsidRPr="00DA19D0">
              <w:rPr>
                <w:b/>
                <w:sz w:val="20"/>
              </w:rPr>
              <w:t>(</w:t>
            </w:r>
            <w:r>
              <w:rPr>
                <w:b/>
                <w:sz w:val="20"/>
              </w:rPr>
              <w:t>Surrender of the person</w:t>
            </w:r>
            <w:r w:rsidRPr="00DA19D0">
              <w:rPr>
                <w:b/>
                <w:sz w:val="20"/>
              </w:rPr>
              <w:t>)</w:t>
            </w:r>
          </w:p>
        </w:tc>
        <w:tc>
          <w:tcPr>
            <w:tcW w:w="1276" w:type="dxa"/>
            <w:shd w:val="clear" w:color="auto" w:fill="auto"/>
          </w:tcPr>
          <w:p w:rsidR="00CB22AF" w:rsidRDefault="00CB22AF" w:rsidP="00D12DE0">
            <w:pPr>
              <w:spacing w:beforeLines="40" w:before="96" w:line="240" w:lineRule="auto"/>
              <w:jc w:val="center"/>
              <w:rPr>
                <w:b/>
                <w:sz w:val="20"/>
              </w:rPr>
            </w:pPr>
            <w:r w:rsidRPr="00461BDE">
              <w:rPr>
                <w:b/>
                <w:sz w:val="20"/>
              </w:rPr>
              <w:t>Notification re</w:t>
            </w:r>
            <w:r>
              <w:rPr>
                <w:b/>
                <w:sz w:val="20"/>
              </w:rPr>
              <w:t xml:space="preserve"> Article 24 </w:t>
            </w:r>
          </w:p>
          <w:p w:rsidR="00CB22AF" w:rsidRPr="00321CB0" w:rsidRDefault="00CB22AF" w:rsidP="00D12DE0">
            <w:pPr>
              <w:spacing w:beforeLines="40" w:before="96" w:line="240" w:lineRule="auto"/>
              <w:jc w:val="center"/>
              <w:rPr>
                <w:b/>
                <w:sz w:val="20"/>
              </w:rPr>
            </w:pPr>
            <w:r>
              <w:rPr>
                <w:b/>
                <w:sz w:val="20"/>
              </w:rPr>
              <w:t>(Languages</w:t>
            </w:r>
            <w:r w:rsidRPr="00461BDE">
              <w:rPr>
                <w:b/>
                <w:sz w:val="20"/>
              </w:rPr>
              <w:t>)</w:t>
            </w:r>
          </w:p>
        </w:tc>
        <w:tc>
          <w:tcPr>
            <w:tcW w:w="1275" w:type="dxa"/>
          </w:tcPr>
          <w:p w:rsidR="00CB22AF" w:rsidRDefault="00CB22AF" w:rsidP="00D12DE0">
            <w:pPr>
              <w:spacing w:beforeLines="40" w:before="96" w:line="240" w:lineRule="auto"/>
              <w:jc w:val="center"/>
              <w:rPr>
                <w:b/>
                <w:sz w:val="20"/>
                <w:lang w:val="fr-BE"/>
              </w:rPr>
            </w:pPr>
            <w:r>
              <w:rPr>
                <w:b/>
                <w:sz w:val="20"/>
                <w:lang w:val="fr-BE"/>
              </w:rPr>
              <w:t>Notification re Article 26(3) +(4)</w:t>
            </w:r>
          </w:p>
          <w:p w:rsidR="00CB22AF" w:rsidRPr="00A61086" w:rsidRDefault="00CB22AF" w:rsidP="00D12DE0">
            <w:pPr>
              <w:spacing w:beforeLines="40" w:before="96" w:line="240" w:lineRule="auto"/>
              <w:jc w:val="center"/>
              <w:rPr>
                <w:b/>
                <w:sz w:val="18"/>
                <w:szCs w:val="18"/>
                <w:lang w:val="fr-BE"/>
              </w:rPr>
            </w:pPr>
            <w:r w:rsidRPr="00A61086">
              <w:rPr>
                <w:b/>
                <w:sz w:val="18"/>
                <w:szCs w:val="18"/>
                <w:lang w:val="fr-BE"/>
              </w:rPr>
              <w:t xml:space="preserve">(Agreements) </w:t>
            </w:r>
          </w:p>
        </w:tc>
        <w:tc>
          <w:tcPr>
            <w:tcW w:w="1276" w:type="dxa"/>
            <w:shd w:val="clear" w:color="auto" w:fill="auto"/>
          </w:tcPr>
          <w:p w:rsidR="00CB22AF" w:rsidRDefault="00CB22AF" w:rsidP="00D12DE0">
            <w:pPr>
              <w:spacing w:beforeLines="40" w:before="96" w:line="240" w:lineRule="auto"/>
              <w:jc w:val="center"/>
              <w:rPr>
                <w:b/>
                <w:sz w:val="20"/>
                <w:lang w:val="fr-BE"/>
              </w:rPr>
            </w:pPr>
            <w:r w:rsidRPr="001C68A9">
              <w:rPr>
                <w:b/>
                <w:sz w:val="20"/>
                <w:lang w:val="fr-BE"/>
              </w:rPr>
              <w:t>Notification re Article 2</w:t>
            </w:r>
            <w:r>
              <w:rPr>
                <w:b/>
                <w:sz w:val="20"/>
                <w:lang w:val="fr-BE"/>
              </w:rPr>
              <w:t>7</w:t>
            </w:r>
            <w:r w:rsidRPr="001C68A9">
              <w:rPr>
                <w:b/>
                <w:sz w:val="20"/>
                <w:lang w:val="fr-BE"/>
              </w:rPr>
              <w:t xml:space="preserve"> </w:t>
            </w:r>
          </w:p>
          <w:p w:rsidR="00CB22AF" w:rsidRPr="00A61086" w:rsidRDefault="00CB22AF" w:rsidP="00D12DE0">
            <w:pPr>
              <w:spacing w:beforeLines="40" w:before="96" w:line="240" w:lineRule="auto"/>
              <w:jc w:val="center"/>
              <w:rPr>
                <w:b/>
                <w:sz w:val="18"/>
                <w:szCs w:val="18"/>
                <w:lang w:val="fr-BE"/>
              </w:rPr>
            </w:pPr>
            <w:r w:rsidRPr="00A61086">
              <w:rPr>
                <w:b/>
                <w:sz w:val="18"/>
                <w:szCs w:val="18"/>
                <w:lang w:val="fr-BE"/>
              </w:rPr>
              <w:t>(Implemen-tation)</w:t>
            </w:r>
          </w:p>
        </w:tc>
      </w:tr>
      <w:tr w:rsidR="00DC39AA" w:rsidRPr="000078F5" w:rsidTr="004F58E8">
        <w:tc>
          <w:tcPr>
            <w:tcW w:w="1560" w:type="dxa"/>
          </w:tcPr>
          <w:p w:rsidR="00DC39AA" w:rsidRPr="00DB246E" w:rsidRDefault="00DC39AA" w:rsidP="00D12DE0">
            <w:pPr>
              <w:spacing w:beforeLines="40" w:before="96" w:line="240" w:lineRule="auto"/>
              <w:rPr>
                <w:sz w:val="20"/>
              </w:rPr>
            </w:pPr>
            <w:r w:rsidRPr="00DB246E">
              <w:rPr>
                <w:sz w:val="20"/>
              </w:rPr>
              <w:t>POLAND</w:t>
            </w:r>
          </w:p>
        </w:tc>
        <w:tc>
          <w:tcPr>
            <w:tcW w:w="1559" w:type="dxa"/>
          </w:tcPr>
          <w:p w:rsidR="00DC39AA" w:rsidRPr="00273200" w:rsidRDefault="00DC39AA" w:rsidP="00D12DE0">
            <w:pPr>
              <w:spacing w:beforeLines="40" w:before="96" w:line="240" w:lineRule="auto"/>
              <w:rPr>
                <w:sz w:val="20"/>
              </w:rPr>
            </w:pPr>
            <w:r w:rsidRPr="00273200">
              <w:rPr>
                <w:sz w:val="20"/>
              </w:rPr>
              <w:t>Entry into force:</w:t>
            </w:r>
          </w:p>
          <w:p w:rsidR="00DC39AA" w:rsidRPr="00273200" w:rsidRDefault="00DC39AA" w:rsidP="00D12DE0">
            <w:pPr>
              <w:spacing w:beforeLines="40" w:before="96" w:line="240" w:lineRule="auto"/>
              <w:rPr>
                <w:sz w:val="20"/>
              </w:rPr>
            </w:pPr>
            <w:r w:rsidRPr="00273200">
              <w:rPr>
                <w:sz w:val="20"/>
              </w:rPr>
              <w:t>01/12/2012</w:t>
            </w:r>
          </w:p>
        </w:tc>
        <w:tc>
          <w:tcPr>
            <w:tcW w:w="1560" w:type="dxa"/>
          </w:tcPr>
          <w:p w:rsidR="00DC39AA" w:rsidRDefault="00DC39AA" w:rsidP="00D12DE0">
            <w:pPr>
              <w:spacing w:beforeLines="40" w:before="96" w:line="240" w:lineRule="auto"/>
              <w:rPr>
                <w:sz w:val="20"/>
              </w:rPr>
            </w:pPr>
            <w:r>
              <w:rPr>
                <w:sz w:val="20"/>
              </w:rPr>
              <w:t xml:space="preserve">PL as issuing State: </w:t>
            </w:r>
          </w:p>
          <w:p w:rsidR="00DC39AA" w:rsidRDefault="00DC39AA" w:rsidP="00D12DE0">
            <w:pPr>
              <w:spacing w:beforeLines="40" w:before="96" w:line="240" w:lineRule="auto"/>
              <w:rPr>
                <w:sz w:val="20"/>
              </w:rPr>
            </w:pPr>
            <w:r>
              <w:rPr>
                <w:sz w:val="20"/>
              </w:rPr>
              <w:t>regional courts or public prosecutor's office;</w:t>
            </w:r>
          </w:p>
          <w:p w:rsidR="00DC39AA" w:rsidRDefault="00DC39AA" w:rsidP="00D12DE0">
            <w:pPr>
              <w:spacing w:beforeLines="40" w:before="96" w:line="240" w:lineRule="auto"/>
              <w:rPr>
                <w:sz w:val="20"/>
              </w:rPr>
            </w:pPr>
            <w:r>
              <w:rPr>
                <w:sz w:val="20"/>
              </w:rPr>
              <w:t xml:space="preserve">PL as executing State: </w:t>
            </w:r>
          </w:p>
          <w:p w:rsidR="00DC39AA" w:rsidRPr="00273200" w:rsidRDefault="00DC39AA" w:rsidP="00D12DE0">
            <w:pPr>
              <w:spacing w:beforeLines="40" w:before="96" w:line="240" w:lineRule="auto"/>
              <w:rPr>
                <w:sz w:val="20"/>
              </w:rPr>
            </w:pPr>
            <w:r>
              <w:rPr>
                <w:sz w:val="20"/>
              </w:rPr>
              <w:t xml:space="preserve">public prosecutor's offices with local jurisdiction depending on </w:t>
            </w:r>
            <w:r>
              <w:rPr>
                <w:sz w:val="20"/>
              </w:rPr>
              <w:lastRenderedPageBreak/>
              <w:t>the lawful, ordinary place of residence of the offender.</w:t>
            </w:r>
          </w:p>
        </w:tc>
        <w:tc>
          <w:tcPr>
            <w:tcW w:w="1275" w:type="dxa"/>
            <w:shd w:val="clear" w:color="auto" w:fill="auto"/>
          </w:tcPr>
          <w:p w:rsidR="00DC39AA" w:rsidRPr="00273200" w:rsidRDefault="00DC39AA" w:rsidP="00D12DE0">
            <w:pPr>
              <w:spacing w:beforeLines="40" w:before="96" w:line="240" w:lineRule="auto"/>
              <w:rPr>
                <w:sz w:val="20"/>
              </w:rPr>
            </w:pPr>
          </w:p>
        </w:tc>
        <w:tc>
          <w:tcPr>
            <w:tcW w:w="1560" w:type="dxa"/>
            <w:shd w:val="clear" w:color="auto" w:fill="auto"/>
          </w:tcPr>
          <w:p w:rsidR="00DC39AA" w:rsidRDefault="00DC39AA" w:rsidP="00D12DE0">
            <w:pPr>
              <w:spacing w:line="240" w:lineRule="auto"/>
              <w:rPr>
                <w:sz w:val="20"/>
              </w:rPr>
            </w:pPr>
            <w:r>
              <w:rPr>
                <w:sz w:val="20"/>
              </w:rPr>
              <w:t xml:space="preserve">Additional measures that PL is prepared to monitor: </w:t>
            </w:r>
          </w:p>
          <w:p w:rsidR="00DC39AA" w:rsidRPr="005E3ADA" w:rsidRDefault="00DC39AA" w:rsidP="00D12DE0">
            <w:pPr>
              <w:spacing w:line="240" w:lineRule="auto"/>
              <w:rPr>
                <w:sz w:val="20"/>
              </w:rPr>
            </w:pPr>
            <w:r w:rsidRPr="005E3ADA">
              <w:rPr>
                <w:sz w:val="20"/>
              </w:rPr>
              <w:t>(a)</w:t>
            </w:r>
            <w:r>
              <w:rPr>
                <w:sz w:val="20"/>
              </w:rPr>
              <w:t xml:space="preserve"> </w:t>
            </w:r>
            <w:r w:rsidRPr="005E3ADA">
              <w:rPr>
                <w:sz w:val="20"/>
              </w:rPr>
              <w:t>obligation to refrain from carrying out an official function or profession;</w:t>
            </w:r>
          </w:p>
          <w:p w:rsidR="00DC39AA" w:rsidRPr="005E3ADA" w:rsidRDefault="00DC39AA" w:rsidP="00D12DE0">
            <w:pPr>
              <w:spacing w:line="240" w:lineRule="auto"/>
              <w:rPr>
                <w:sz w:val="20"/>
              </w:rPr>
            </w:pPr>
            <w:r w:rsidRPr="005E3ADA">
              <w:rPr>
                <w:sz w:val="20"/>
              </w:rPr>
              <w:t>(b)</w:t>
            </w:r>
            <w:r>
              <w:rPr>
                <w:sz w:val="20"/>
              </w:rPr>
              <w:t xml:space="preserve"> o</w:t>
            </w:r>
            <w:r w:rsidRPr="005E3ADA">
              <w:rPr>
                <w:sz w:val="20"/>
              </w:rPr>
              <w:t>bligation to refrain from engaging in a specified type of activity;</w:t>
            </w:r>
          </w:p>
          <w:p w:rsidR="00DC39AA" w:rsidRPr="00273200" w:rsidRDefault="00DC39AA" w:rsidP="003676E2">
            <w:pPr>
              <w:spacing w:line="240" w:lineRule="auto"/>
              <w:rPr>
                <w:sz w:val="20"/>
              </w:rPr>
            </w:pPr>
            <w:r w:rsidRPr="005E3ADA">
              <w:rPr>
                <w:sz w:val="20"/>
              </w:rPr>
              <w:lastRenderedPageBreak/>
              <w:t>(c)</w:t>
            </w:r>
            <w:r>
              <w:rPr>
                <w:sz w:val="20"/>
              </w:rPr>
              <w:t xml:space="preserve"> </w:t>
            </w:r>
            <w:r w:rsidRPr="005E3ADA">
              <w:rPr>
                <w:sz w:val="20"/>
              </w:rPr>
              <w:t>obligation to refrain from driving a specified type of vehicle.</w:t>
            </w:r>
          </w:p>
        </w:tc>
        <w:tc>
          <w:tcPr>
            <w:tcW w:w="1842" w:type="dxa"/>
            <w:shd w:val="clear" w:color="auto" w:fill="auto"/>
          </w:tcPr>
          <w:p w:rsidR="00DC39AA" w:rsidRPr="00C579D5" w:rsidRDefault="00DC39AA" w:rsidP="00D12DE0">
            <w:pPr>
              <w:spacing w:beforeLines="40" w:before="96" w:line="240" w:lineRule="auto"/>
              <w:rPr>
                <w:sz w:val="20"/>
              </w:rPr>
            </w:pPr>
            <w:r>
              <w:rPr>
                <w:sz w:val="20"/>
              </w:rPr>
              <w:lastRenderedPageBreak/>
              <w:t xml:space="preserve">A </w:t>
            </w:r>
            <w:r w:rsidRPr="00C579D5">
              <w:rPr>
                <w:sz w:val="20"/>
              </w:rPr>
              <w:t>public prosecutor may consent to the execution of a ruling</w:t>
            </w:r>
            <w:r>
              <w:rPr>
                <w:sz w:val="20"/>
              </w:rPr>
              <w:t xml:space="preserve"> i</w:t>
            </w:r>
            <w:r w:rsidRPr="00C579D5">
              <w:rPr>
                <w:sz w:val="20"/>
              </w:rPr>
              <w:t>f it greatly contributes to ensuring the proper conduct of proceedings.</w:t>
            </w:r>
          </w:p>
        </w:tc>
        <w:tc>
          <w:tcPr>
            <w:tcW w:w="1276" w:type="dxa"/>
            <w:shd w:val="clear" w:color="auto" w:fill="auto"/>
          </w:tcPr>
          <w:p w:rsidR="00DC39AA" w:rsidRPr="00273200" w:rsidRDefault="00DC39AA" w:rsidP="00D12DE0">
            <w:pPr>
              <w:spacing w:beforeLines="40" w:before="96" w:line="240" w:lineRule="auto"/>
              <w:rPr>
                <w:sz w:val="20"/>
              </w:rPr>
            </w:pPr>
            <w:r>
              <w:rPr>
                <w:sz w:val="20"/>
              </w:rPr>
              <w:t>Poland will not apply Article 14(1) of the FD</w:t>
            </w:r>
          </w:p>
        </w:tc>
        <w:tc>
          <w:tcPr>
            <w:tcW w:w="1276" w:type="dxa"/>
            <w:shd w:val="clear" w:color="auto" w:fill="auto"/>
          </w:tcPr>
          <w:p w:rsidR="00DC39AA" w:rsidRPr="00273200" w:rsidRDefault="00DC39AA" w:rsidP="00D12DE0">
            <w:pPr>
              <w:spacing w:beforeLines="40" w:before="96"/>
              <w:rPr>
                <w:sz w:val="20"/>
              </w:rPr>
            </w:pPr>
          </w:p>
        </w:tc>
        <w:tc>
          <w:tcPr>
            <w:tcW w:w="1276" w:type="dxa"/>
            <w:shd w:val="clear" w:color="auto" w:fill="auto"/>
          </w:tcPr>
          <w:p w:rsidR="00DC39AA" w:rsidRPr="00273200" w:rsidRDefault="00DC39AA" w:rsidP="00D12DE0">
            <w:pPr>
              <w:spacing w:beforeLines="40" w:before="96"/>
              <w:rPr>
                <w:sz w:val="20"/>
              </w:rPr>
            </w:pPr>
            <w:r w:rsidRPr="00273200">
              <w:rPr>
                <w:sz w:val="20"/>
              </w:rPr>
              <w:t>Polish.</w:t>
            </w:r>
          </w:p>
        </w:tc>
        <w:tc>
          <w:tcPr>
            <w:tcW w:w="1275" w:type="dxa"/>
          </w:tcPr>
          <w:p w:rsidR="00DC39AA" w:rsidRPr="00273200" w:rsidRDefault="00DC39AA" w:rsidP="00D12DE0">
            <w:pPr>
              <w:spacing w:beforeLines="40" w:before="96" w:line="240" w:lineRule="auto"/>
              <w:rPr>
                <w:sz w:val="20"/>
                <w:u w:val="single"/>
              </w:rPr>
            </w:pPr>
          </w:p>
        </w:tc>
        <w:tc>
          <w:tcPr>
            <w:tcW w:w="1276" w:type="dxa"/>
            <w:shd w:val="clear" w:color="auto" w:fill="auto"/>
          </w:tcPr>
          <w:p w:rsidR="00DC39AA" w:rsidRDefault="00DC39AA" w:rsidP="00D12DE0">
            <w:pPr>
              <w:spacing w:beforeLines="40" w:before="96" w:line="240" w:lineRule="auto"/>
              <w:rPr>
                <w:sz w:val="20"/>
              </w:rPr>
            </w:pPr>
            <w:r w:rsidRPr="00273200">
              <w:rPr>
                <w:sz w:val="20"/>
              </w:rPr>
              <w:t xml:space="preserve">14252/12 </w:t>
            </w:r>
          </w:p>
          <w:p w:rsidR="00DC39AA" w:rsidRPr="00273200" w:rsidRDefault="00DC39AA" w:rsidP="00D12DE0">
            <w:pPr>
              <w:spacing w:beforeLines="40" w:before="96" w:line="240" w:lineRule="auto"/>
              <w:rPr>
                <w:sz w:val="20"/>
              </w:rPr>
            </w:pPr>
            <w:r>
              <w:rPr>
                <w:sz w:val="20"/>
              </w:rPr>
              <w:t>12709/13</w:t>
            </w:r>
          </w:p>
        </w:tc>
      </w:tr>
      <w:tr w:rsidR="00DC39AA" w:rsidTr="004F58E8">
        <w:tc>
          <w:tcPr>
            <w:tcW w:w="1560" w:type="dxa"/>
          </w:tcPr>
          <w:p w:rsidR="00DC39AA" w:rsidRPr="00CD1B42" w:rsidRDefault="00DC39AA" w:rsidP="003676E2">
            <w:pPr>
              <w:pageBreakBefore/>
              <w:spacing w:beforeLines="40" w:before="96"/>
              <w:rPr>
                <w:sz w:val="20"/>
              </w:rPr>
            </w:pPr>
            <w:r>
              <w:rPr>
                <w:sz w:val="20"/>
              </w:rPr>
              <w:lastRenderedPageBreak/>
              <w:t>PORTUGAL</w:t>
            </w:r>
          </w:p>
        </w:tc>
        <w:tc>
          <w:tcPr>
            <w:tcW w:w="1559" w:type="dxa"/>
          </w:tcPr>
          <w:p w:rsidR="00DC39AA" w:rsidRDefault="00DC39AA" w:rsidP="00D12DE0">
            <w:pPr>
              <w:spacing w:beforeLines="40" w:before="96" w:line="240" w:lineRule="auto"/>
            </w:pPr>
          </w:p>
        </w:tc>
        <w:tc>
          <w:tcPr>
            <w:tcW w:w="1560" w:type="dxa"/>
          </w:tcPr>
          <w:p w:rsidR="00DC39AA" w:rsidRDefault="00DC39AA" w:rsidP="00D12DE0">
            <w:pPr>
              <w:spacing w:beforeLines="40" w:before="96"/>
            </w:pPr>
          </w:p>
        </w:tc>
        <w:tc>
          <w:tcPr>
            <w:tcW w:w="1275" w:type="dxa"/>
            <w:shd w:val="clear" w:color="auto" w:fill="auto"/>
          </w:tcPr>
          <w:p w:rsidR="00DC39AA" w:rsidRDefault="00DC39AA" w:rsidP="00D12DE0">
            <w:pPr>
              <w:spacing w:beforeLines="40" w:before="96" w:line="240" w:lineRule="auto"/>
            </w:pPr>
          </w:p>
        </w:tc>
        <w:tc>
          <w:tcPr>
            <w:tcW w:w="1560" w:type="dxa"/>
            <w:shd w:val="clear" w:color="auto" w:fill="auto"/>
          </w:tcPr>
          <w:p w:rsidR="00DC39AA" w:rsidRDefault="00DC39AA" w:rsidP="00D12DE0">
            <w:pPr>
              <w:spacing w:beforeLines="40" w:before="96" w:line="240" w:lineRule="auto"/>
            </w:pPr>
          </w:p>
        </w:tc>
        <w:tc>
          <w:tcPr>
            <w:tcW w:w="1842" w:type="dxa"/>
            <w:shd w:val="clear" w:color="auto" w:fill="auto"/>
          </w:tcPr>
          <w:p w:rsidR="00DC39AA"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pPr>
          </w:p>
        </w:tc>
        <w:tc>
          <w:tcPr>
            <w:tcW w:w="1275" w:type="dxa"/>
          </w:tcPr>
          <w:p w:rsidR="00DC39AA" w:rsidRDefault="00DC39AA" w:rsidP="00D12DE0">
            <w:pPr>
              <w:spacing w:beforeLines="40" w:before="96" w:line="240" w:lineRule="auto"/>
            </w:pPr>
          </w:p>
        </w:tc>
        <w:tc>
          <w:tcPr>
            <w:tcW w:w="1276" w:type="dxa"/>
            <w:shd w:val="clear" w:color="auto" w:fill="auto"/>
          </w:tcPr>
          <w:p w:rsidR="00DC39AA" w:rsidRDefault="00DC39AA" w:rsidP="00D12DE0">
            <w:pPr>
              <w:spacing w:beforeLines="40" w:before="96" w:line="240" w:lineRule="auto"/>
            </w:pPr>
          </w:p>
        </w:tc>
      </w:tr>
      <w:tr w:rsidR="00DC39AA" w:rsidTr="004F58E8">
        <w:tc>
          <w:tcPr>
            <w:tcW w:w="1560" w:type="dxa"/>
          </w:tcPr>
          <w:p w:rsidR="00DC39AA" w:rsidRDefault="00DC39AA" w:rsidP="00D12DE0">
            <w:pPr>
              <w:spacing w:beforeLines="40" w:before="96"/>
              <w:rPr>
                <w:sz w:val="20"/>
              </w:rPr>
            </w:pPr>
            <w:r w:rsidRPr="00CD1B42">
              <w:rPr>
                <w:sz w:val="20"/>
              </w:rPr>
              <w:t>ROMANIA</w:t>
            </w:r>
          </w:p>
          <w:p w:rsidR="00DC39AA" w:rsidRPr="00CD1B42" w:rsidRDefault="00DC39AA" w:rsidP="00D12DE0">
            <w:pPr>
              <w:spacing w:beforeLines="40" w:before="96"/>
              <w:rPr>
                <w:sz w:val="20"/>
              </w:rPr>
            </w:pPr>
          </w:p>
        </w:tc>
        <w:tc>
          <w:tcPr>
            <w:tcW w:w="1559" w:type="dxa"/>
          </w:tcPr>
          <w:p w:rsidR="00EC548A" w:rsidRPr="00C81424" w:rsidRDefault="00EC548A" w:rsidP="00EC548A">
            <w:pPr>
              <w:spacing w:beforeLines="40" w:before="96" w:line="240" w:lineRule="auto"/>
              <w:rPr>
                <w:sz w:val="20"/>
              </w:rPr>
            </w:pPr>
            <w:r w:rsidRPr="00C81424">
              <w:rPr>
                <w:sz w:val="20"/>
              </w:rPr>
              <w:t>Implemented.</w:t>
            </w:r>
          </w:p>
          <w:p w:rsidR="00EC548A" w:rsidRPr="00C81424" w:rsidRDefault="00EC548A" w:rsidP="00EC548A">
            <w:pPr>
              <w:spacing w:beforeLines="40" w:before="96" w:line="240" w:lineRule="auto"/>
              <w:rPr>
                <w:sz w:val="20"/>
              </w:rPr>
            </w:pPr>
            <w:r w:rsidRPr="00C81424">
              <w:rPr>
                <w:sz w:val="20"/>
              </w:rPr>
              <w:t>Entry into force:</w:t>
            </w:r>
          </w:p>
          <w:p w:rsidR="00DC39AA" w:rsidRDefault="00EC548A" w:rsidP="00EC548A">
            <w:pPr>
              <w:spacing w:beforeLines="40" w:before="96" w:line="240" w:lineRule="auto"/>
            </w:pPr>
            <w:r w:rsidRPr="00C81424">
              <w:rPr>
                <w:sz w:val="20"/>
              </w:rPr>
              <w:t>26/12/2013</w:t>
            </w:r>
          </w:p>
        </w:tc>
        <w:tc>
          <w:tcPr>
            <w:tcW w:w="1560" w:type="dxa"/>
          </w:tcPr>
          <w:p w:rsidR="00EC548A" w:rsidRPr="003676E2" w:rsidRDefault="00EC548A" w:rsidP="00EC548A">
            <w:pPr>
              <w:spacing w:beforeLines="40" w:before="96" w:line="240" w:lineRule="auto"/>
              <w:rPr>
                <w:sz w:val="20"/>
              </w:rPr>
            </w:pPr>
            <w:r w:rsidRPr="003676E2">
              <w:rPr>
                <w:sz w:val="20"/>
              </w:rPr>
              <w:t xml:space="preserve">RO as issuing State: </w:t>
            </w:r>
          </w:p>
          <w:p w:rsidR="00EC548A" w:rsidRPr="003676E2" w:rsidRDefault="00EC548A" w:rsidP="00EC548A">
            <w:pPr>
              <w:spacing w:beforeLines="40" w:before="96" w:line="240" w:lineRule="auto"/>
              <w:rPr>
                <w:sz w:val="20"/>
              </w:rPr>
            </w:pPr>
            <w:r w:rsidRPr="003676E2">
              <w:rPr>
                <w:sz w:val="20"/>
              </w:rPr>
              <w:t>The prosecution offices and the courts</w:t>
            </w:r>
          </w:p>
          <w:p w:rsidR="00EC548A" w:rsidRPr="003676E2" w:rsidRDefault="00050917" w:rsidP="00EC548A">
            <w:pPr>
              <w:spacing w:beforeLines="40" w:before="96" w:line="240" w:lineRule="auto"/>
              <w:rPr>
                <w:sz w:val="20"/>
              </w:rPr>
            </w:pPr>
            <w:r w:rsidRPr="003676E2">
              <w:rPr>
                <w:sz w:val="20"/>
              </w:rPr>
              <w:t>RO</w:t>
            </w:r>
            <w:r w:rsidR="00EC548A" w:rsidRPr="003676E2">
              <w:rPr>
                <w:sz w:val="20"/>
              </w:rPr>
              <w:t xml:space="preserve"> as executing State: </w:t>
            </w:r>
          </w:p>
          <w:p w:rsidR="00DC39AA" w:rsidRPr="003676E2" w:rsidRDefault="00EC548A" w:rsidP="00EC548A">
            <w:pPr>
              <w:spacing w:beforeLines="40" w:before="96" w:line="240" w:lineRule="auto"/>
              <w:rPr>
                <w:sz w:val="20"/>
                <w:szCs w:val="20"/>
              </w:rPr>
            </w:pPr>
            <w:r w:rsidRPr="003676E2">
              <w:rPr>
                <w:sz w:val="20"/>
                <w:szCs w:val="20"/>
              </w:rPr>
              <w:t>- Prosecution stage: Prosecution Office of the High Court of Cassation and Justice</w:t>
            </w:r>
          </w:p>
          <w:p w:rsidR="00EC548A" w:rsidRPr="003676E2" w:rsidRDefault="00EC548A" w:rsidP="00EC548A">
            <w:pPr>
              <w:spacing w:beforeLines="40" w:before="96" w:line="240" w:lineRule="auto"/>
              <w:rPr>
                <w:sz w:val="20"/>
                <w:szCs w:val="20"/>
              </w:rPr>
            </w:pPr>
            <w:r w:rsidRPr="003676E2">
              <w:rPr>
                <w:sz w:val="20"/>
                <w:szCs w:val="20"/>
              </w:rPr>
              <w:lastRenderedPageBreak/>
              <w:t>- Trial stage: Ministry of Justice</w:t>
            </w:r>
          </w:p>
          <w:p w:rsidR="004F58E8" w:rsidRPr="003676E2" w:rsidRDefault="00EC548A" w:rsidP="004F58E8">
            <w:pPr>
              <w:spacing w:beforeLines="40" w:before="96" w:line="240" w:lineRule="auto"/>
              <w:rPr>
                <w:sz w:val="20"/>
                <w:szCs w:val="20"/>
              </w:rPr>
            </w:pPr>
            <w:r w:rsidRPr="003676E2">
              <w:rPr>
                <w:sz w:val="20"/>
                <w:szCs w:val="20"/>
              </w:rPr>
              <w:t>The prosecution offices of the district courts and district courts</w:t>
            </w:r>
            <w:r w:rsidR="006315D5">
              <w:rPr>
                <w:sz w:val="20"/>
                <w:szCs w:val="20"/>
              </w:rPr>
              <w:t xml:space="preserve"> are competent to recognize incoming decisions imposing supervision measur</w:t>
            </w:r>
            <w:r w:rsidR="004F5DB1">
              <w:rPr>
                <w:sz w:val="20"/>
                <w:szCs w:val="20"/>
              </w:rPr>
              <w:t>e</w:t>
            </w:r>
            <w:r w:rsidR="006315D5">
              <w:rPr>
                <w:sz w:val="20"/>
                <w:szCs w:val="20"/>
              </w:rPr>
              <w:t>s</w:t>
            </w:r>
            <w:r w:rsidR="004F5DB1">
              <w:rPr>
                <w:sz w:val="20"/>
                <w:szCs w:val="20"/>
              </w:rPr>
              <w:t>, see d</w:t>
            </w:r>
            <w:r w:rsidRPr="003676E2">
              <w:rPr>
                <w:sz w:val="20"/>
                <w:szCs w:val="20"/>
              </w:rPr>
              <w:t>oc 5685/14</w:t>
            </w:r>
            <w:r w:rsidR="004F5DB1">
              <w:rPr>
                <w:sz w:val="20"/>
                <w:szCs w:val="20"/>
              </w:rPr>
              <w:t>,</w:t>
            </w:r>
            <w:r w:rsidRPr="003676E2">
              <w:rPr>
                <w:sz w:val="20"/>
                <w:szCs w:val="20"/>
              </w:rPr>
              <w:t xml:space="preserve"> Annexes 1-2</w:t>
            </w:r>
            <w:r w:rsidR="004F58E8">
              <w:rPr>
                <w:sz w:val="20"/>
                <w:szCs w:val="20"/>
              </w:rPr>
              <w:t>.</w:t>
            </w:r>
          </w:p>
        </w:tc>
        <w:tc>
          <w:tcPr>
            <w:tcW w:w="1275" w:type="dxa"/>
            <w:shd w:val="clear" w:color="auto" w:fill="auto"/>
          </w:tcPr>
          <w:p w:rsidR="00DC39AA" w:rsidRPr="003676E2" w:rsidRDefault="00DC39AA" w:rsidP="00D12DE0">
            <w:pPr>
              <w:spacing w:beforeLines="40" w:before="96" w:line="240" w:lineRule="auto"/>
            </w:pPr>
          </w:p>
        </w:tc>
        <w:tc>
          <w:tcPr>
            <w:tcW w:w="1560" w:type="dxa"/>
            <w:shd w:val="clear" w:color="auto" w:fill="auto"/>
          </w:tcPr>
          <w:p w:rsidR="00DC39AA" w:rsidRPr="004F5DB1" w:rsidRDefault="004F5DB1" w:rsidP="00967D26">
            <w:pPr>
              <w:spacing w:beforeLines="40" w:before="96" w:line="240" w:lineRule="auto"/>
              <w:rPr>
                <w:sz w:val="20"/>
                <w:szCs w:val="20"/>
              </w:rPr>
            </w:pPr>
            <w:r>
              <w:rPr>
                <w:sz w:val="20"/>
                <w:szCs w:val="20"/>
              </w:rPr>
              <w:t xml:space="preserve">In addition to the measures set out in Art. 8(1), </w:t>
            </w:r>
            <w:r w:rsidRPr="004F5DB1">
              <w:rPr>
                <w:sz w:val="20"/>
                <w:szCs w:val="20"/>
              </w:rPr>
              <w:t xml:space="preserve">RO </w:t>
            </w:r>
            <w:r w:rsidR="00967D26">
              <w:rPr>
                <w:sz w:val="20"/>
                <w:szCs w:val="20"/>
              </w:rPr>
              <w:t xml:space="preserve">is willing to </w:t>
            </w:r>
            <w:r>
              <w:rPr>
                <w:sz w:val="20"/>
                <w:szCs w:val="20"/>
              </w:rPr>
              <w:t xml:space="preserve">take over the supervision of four categories of measures, see 5685/14, page 3.  </w:t>
            </w:r>
          </w:p>
        </w:tc>
        <w:tc>
          <w:tcPr>
            <w:tcW w:w="1842" w:type="dxa"/>
            <w:shd w:val="clear" w:color="auto" w:fill="auto"/>
          </w:tcPr>
          <w:p w:rsidR="00DC39AA" w:rsidRPr="003676E2" w:rsidRDefault="00165C88" w:rsidP="004F5DB1">
            <w:pPr>
              <w:spacing w:beforeLines="40" w:before="96" w:line="240" w:lineRule="auto"/>
              <w:rPr>
                <w:sz w:val="20"/>
                <w:szCs w:val="20"/>
              </w:rPr>
            </w:pPr>
            <w:r w:rsidRPr="003676E2">
              <w:rPr>
                <w:sz w:val="20"/>
                <w:szCs w:val="20"/>
                <w:lang w:val="en-US"/>
              </w:rPr>
              <w:t>R</w:t>
            </w:r>
            <w:r w:rsidR="004F5DB1">
              <w:rPr>
                <w:sz w:val="20"/>
                <w:szCs w:val="20"/>
                <w:lang w:val="en-US"/>
              </w:rPr>
              <w:t xml:space="preserve">O </w:t>
            </w:r>
            <w:r w:rsidRPr="003676E2">
              <w:rPr>
                <w:sz w:val="20"/>
                <w:szCs w:val="20"/>
                <w:lang w:val="en-US"/>
              </w:rPr>
              <w:t>may recognize the supervision order not only when the person is a legal and ordinary resident in</w:t>
            </w:r>
            <w:r w:rsidR="004F5DB1">
              <w:rPr>
                <w:sz w:val="20"/>
                <w:szCs w:val="20"/>
                <w:lang w:val="en-US"/>
              </w:rPr>
              <w:t xml:space="preserve"> RO, </w:t>
            </w:r>
            <w:r w:rsidRPr="003676E2">
              <w:rPr>
                <w:sz w:val="20"/>
                <w:szCs w:val="20"/>
                <w:lang w:val="en-US"/>
              </w:rPr>
              <w:t>but also in case when one of his/her family members is a  Romanian national or resident, or is going to engage in a professional activity, study or training in</w:t>
            </w:r>
            <w:r w:rsidR="004F5DB1">
              <w:rPr>
                <w:sz w:val="20"/>
                <w:szCs w:val="20"/>
                <w:lang w:val="en-US"/>
              </w:rPr>
              <w:t xml:space="preserve"> RO.</w:t>
            </w:r>
          </w:p>
        </w:tc>
        <w:tc>
          <w:tcPr>
            <w:tcW w:w="1276" w:type="dxa"/>
            <w:shd w:val="clear" w:color="auto" w:fill="auto"/>
          </w:tcPr>
          <w:p w:rsidR="00DC39AA" w:rsidRPr="003676E2" w:rsidRDefault="00165C88" w:rsidP="00D12DE0">
            <w:pPr>
              <w:spacing w:beforeLines="40" w:before="96" w:line="240" w:lineRule="auto"/>
            </w:pPr>
            <w:r w:rsidRPr="003676E2">
              <w:rPr>
                <w:sz w:val="20"/>
              </w:rPr>
              <w:t>Romania will not apply Article 14(1) of the FD</w:t>
            </w:r>
            <w:r w:rsidR="004F5DB1">
              <w:rPr>
                <w:sz w:val="20"/>
              </w:rPr>
              <w:t>.</w:t>
            </w:r>
          </w:p>
        </w:tc>
        <w:tc>
          <w:tcPr>
            <w:tcW w:w="1276" w:type="dxa"/>
            <w:shd w:val="clear" w:color="auto" w:fill="auto"/>
          </w:tcPr>
          <w:p w:rsidR="00DC39AA" w:rsidRPr="003676E2" w:rsidRDefault="00DC39AA" w:rsidP="00D12DE0">
            <w:pPr>
              <w:spacing w:beforeLines="40" w:before="96" w:line="240" w:lineRule="auto"/>
            </w:pPr>
          </w:p>
        </w:tc>
        <w:tc>
          <w:tcPr>
            <w:tcW w:w="1276" w:type="dxa"/>
            <w:shd w:val="clear" w:color="auto" w:fill="auto"/>
          </w:tcPr>
          <w:p w:rsidR="00DC39AA" w:rsidRPr="003676E2" w:rsidRDefault="00165C88" w:rsidP="00D12DE0">
            <w:pPr>
              <w:spacing w:beforeLines="40" w:before="96" w:line="240" w:lineRule="auto"/>
              <w:rPr>
                <w:sz w:val="20"/>
                <w:szCs w:val="20"/>
              </w:rPr>
            </w:pPr>
            <w:r w:rsidRPr="003676E2">
              <w:rPr>
                <w:sz w:val="20"/>
                <w:szCs w:val="20"/>
              </w:rPr>
              <w:t>Romanian</w:t>
            </w:r>
          </w:p>
        </w:tc>
        <w:tc>
          <w:tcPr>
            <w:tcW w:w="1275" w:type="dxa"/>
          </w:tcPr>
          <w:p w:rsidR="00DC39AA" w:rsidRPr="003676E2" w:rsidRDefault="00DC39AA" w:rsidP="00D12DE0">
            <w:pPr>
              <w:spacing w:beforeLines="40" w:before="96" w:line="240" w:lineRule="auto"/>
            </w:pPr>
          </w:p>
        </w:tc>
        <w:tc>
          <w:tcPr>
            <w:tcW w:w="1276" w:type="dxa"/>
            <w:shd w:val="clear" w:color="auto" w:fill="auto"/>
          </w:tcPr>
          <w:p w:rsidR="00DC39AA" w:rsidRPr="003676E2" w:rsidRDefault="00165C88" w:rsidP="00D12DE0">
            <w:pPr>
              <w:spacing w:beforeLines="40" w:before="96" w:line="240" w:lineRule="auto"/>
              <w:rPr>
                <w:sz w:val="20"/>
                <w:szCs w:val="20"/>
              </w:rPr>
            </w:pPr>
            <w:r w:rsidRPr="003676E2">
              <w:rPr>
                <w:sz w:val="20"/>
                <w:szCs w:val="20"/>
              </w:rPr>
              <w:t>5685/14</w:t>
            </w:r>
          </w:p>
        </w:tc>
      </w:tr>
      <w:tr w:rsidR="00DC39AA" w:rsidRPr="000078F5" w:rsidTr="004F58E8">
        <w:tc>
          <w:tcPr>
            <w:tcW w:w="1560" w:type="dxa"/>
          </w:tcPr>
          <w:p w:rsidR="00DC39AA" w:rsidRDefault="00DC39AA" w:rsidP="00E41BA3">
            <w:pPr>
              <w:pageBreakBefore/>
              <w:spacing w:beforeLines="40" w:before="96" w:line="240" w:lineRule="auto"/>
              <w:rPr>
                <w:sz w:val="20"/>
              </w:rPr>
            </w:pPr>
            <w:r w:rsidRPr="00CD1B42">
              <w:rPr>
                <w:sz w:val="20"/>
              </w:rPr>
              <w:lastRenderedPageBreak/>
              <w:t>SLOVENIA</w:t>
            </w:r>
          </w:p>
          <w:p w:rsidR="00DC39AA" w:rsidRDefault="00DC39AA" w:rsidP="00D12DE0">
            <w:pPr>
              <w:spacing w:beforeLines="40" w:before="96" w:line="240" w:lineRule="auto"/>
              <w:rPr>
                <w:sz w:val="20"/>
              </w:rPr>
            </w:pPr>
          </w:p>
          <w:p w:rsidR="00DC39AA" w:rsidRPr="00CD1B42" w:rsidRDefault="00DC39AA" w:rsidP="00D12DE0">
            <w:pPr>
              <w:spacing w:beforeLines="40" w:before="96" w:line="240" w:lineRule="auto"/>
              <w:rPr>
                <w:sz w:val="20"/>
              </w:rPr>
            </w:pPr>
          </w:p>
        </w:tc>
        <w:tc>
          <w:tcPr>
            <w:tcW w:w="1559" w:type="dxa"/>
          </w:tcPr>
          <w:p w:rsidR="00C178FE" w:rsidRPr="004F5DB1" w:rsidRDefault="00C178FE" w:rsidP="00C178FE">
            <w:pPr>
              <w:spacing w:beforeLines="40" w:before="96" w:line="240" w:lineRule="auto"/>
              <w:rPr>
                <w:sz w:val="20"/>
              </w:rPr>
            </w:pPr>
            <w:r w:rsidRPr="004F5DB1">
              <w:rPr>
                <w:sz w:val="20"/>
              </w:rPr>
              <w:t>Implemented.</w:t>
            </w:r>
          </w:p>
          <w:p w:rsidR="00C178FE" w:rsidRPr="004F5DB1" w:rsidRDefault="00C178FE" w:rsidP="00C178FE">
            <w:pPr>
              <w:spacing w:beforeLines="40" w:before="96" w:line="240" w:lineRule="auto"/>
              <w:rPr>
                <w:sz w:val="20"/>
              </w:rPr>
            </w:pPr>
            <w:r w:rsidRPr="004F5DB1">
              <w:rPr>
                <w:sz w:val="20"/>
              </w:rPr>
              <w:t>Entry into force:</w:t>
            </w:r>
          </w:p>
          <w:p w:rsidR="00DC39AA" w:rsidRPr="004F5DB1" w:rsidRDefault="00C178FE" w:rsidP="00C178FE">
            <w:pPr>
              <w:spacing w:beforeLines="40" w:before="96" w:line="240" w:lineRule="auto"/>
            </w:pPr>
            <w:r w:rsidRPr="004F5DB1">
              <w:rPr>
                <w:sz w:val="20"/>
              </w:rPr>
              <w:t>20/09/2013</w:t>
            </w:r>
          </w:p>
        </w:tc>
        <w:tc>
          <w:tcPr>
            <w:tcW w:w="1560" w:type="dxa"/>
          </w:tcPr>
          <w:p w:rsidR="00A20182" w:rsidRPr="004F5DB1" w:rsidRDefault="00A20182" w:rsidP="00A20182">
            <w:pPr>
              <w:spacing w:beforeLines="40" w:before="96" w:line="240" w:lineRule="auto"/>
              <w:rPr>
                <w:sz w:val="20"/>
              </w:rPr>
            </w:pPr>
            <w:r w:rsidRPr="004F5DB1">
              <w:rPr>
                <w:sz w:val="20"/>
              </w:rPr>
              <w:t xml:space="preserve">SI as issuing State: </w:t>
            </w:r>
          </w:p>
          <w:p w:rsidR="00A20182" w:rsidRPr="004F5DB1" w:rsidRDefault="00A20182" w:rsidP="00A20182">
            <w:pPr>
              <w:spacing w:beforeLines="40" w:before="96" w:line="240" w:lineRule="auto"/>
              <w:rPr>
                <w:sz w:val="20"/>
              </w:rPr>
            </w:pPr>
            <w:r w:rsidRPr="004F5DB1">
              <w:rPr>
                <w:sz w:val="20"/>
              </w:rPr>
              <w:t>The local and district courts.</w:t>
            </w:r>
          </w:p>
          <w:p w:rsidR="00A20182" w:rsidRPr="004F5DB1" w:rsidRDefault="00A20182" w:rsidP="00050917">
            <w:pPr>
              <w:spacing w:beforeLines="40" w:before="96" w:line="240" w:lineRule="auto"/>
              <w:rPr>
                <w:sz w:val="20"/>
              </w:rPr>
            </w:pPr>
            <w:r w:rsidRPr="004F5DB1">
              <w:rPr>
                <w:sz w:val="20"/>
              </w:rPr>
              <w:t>S</w:t>
            </w:r>
            <w:r w:rsidR="00050917" w:rsidRPr="004F5DB1">
              <w:rPr>
                <w:sz w:val="20"/>
              </w:rPr>
              <w:t>I</w:t>
            </w:r>
            <w:r w:rsidRPr="004F5DB1">
              <w:rPr>
                <w:sz w:val="20"/>
              </w:rPr>
              <w:t xml:space="preserve"> as executing State: </w:t>
            </w:r>
          </w:p>
          <w:p w:rsidR="00DC39AA" w:rsidRPr="004F5DB1" w:rsidRDefault="00A20182" w:rsidP="00A20182">
            <w:pPr>
              <w:spacing w:beforeLines="40" w:before="96" w:line="240" w:lineRule="auto"/>
              <w:rPr>
                <w:sz w:val="20"/>
                <w:szCs w:val="20"/>
              </w:rPr>
            </w:pPr>
            <w:r w:rsidRPr="004F5DB1">
              <w:rPr>
                <w:sz w:val="20"/>
                <w:szCs w:val="20"/>
              </w:rPr>
              <w:t>The district courts</w:t>
            </w:r>
          </w:p>
          <w:p w:rsidR="00A20182" w:rsidRPr="004F5DB1" w:rsidRDefault="00A20182" w:rsidP="00A20182">
            <w:pPr>
              <w:spacing w:beforeLines="40" w:before="96" w:line="240" w:lineRule="auto"/>
              <w:rPr>
                <w:sz w:val="20"/>
                <w:szCs w:val="20"/>
              </w:rPr>
            </w:pPr>
            <w:r w:rsidRPr="004F5DB1">
              <w:rPr>
                <w:sz w:val="20"/>
                <w:szCs w:val="20"/>
              </w:rPr>
              <w:t xml:space="preserve">(List of  issuing and executing authorities : see doc. 5474/14) </w:t>
            </w:r>
          </w:p>
        </w:tc>
        <w:tc>
          <w:tcPr>
            <w:tcW w:w="1275" w:type="dxa"/>
            <w:shd w:val="clear" w:color="auto" w:fill="auto"/>
          </w:tcPr>
          <w:p w:rsidR="00DC39AA" w:rsidRPr="004F5DB1" w:rsidRDefault="00DC39AA" w:rsidP="00D12DE0">
            <w:pPr>
              <w:spacing w:beforeLines="40" w:before="96" w:line="240" w:lineRule="auto"/>
            </w:pPr>
          </w:p>
        </w:tc>
        <w:tc>
          <w:tcPr>
            <w:tcW w:w="1560" w:type="dxa"/>
            <w:shd w:val="clear" w:color="auto" w:fill="auto"/>
          </w:tcPr>
          <w:p w:rsidR="00DC39AA" w:rsidRPr="004F5DB1" w:rsidRDefault="00967D26" w:rsidP="00967D26">
            <w:pPr>
              <w:spacing w:beforeLines="40" w:before="96" w:line="240" w:lineRule="auto"/>
            </w:pPr>
            <w:r>
              <w:rPr>
                <w:sz w:val="20"/>
                <w:szCs w:val="20"/>
              </w:rPr>
              <w:t>In addition to the measures set out in Art. 8(1), SI</w:t>
            </w:r>
            <w:r w:rsidRPr="004F5DB1">
              <w:rPr>
                <w:sz w:val="20"/>
                <w:szCs w:val="20"/>
              </w:rPr>
              <w:t xml:space="preserve"> </w:t>
            </w:r>
            <w:r>
              <w:rPr>
                <w:sz w:val="20"/>
                <w:szCs w:val="20"/>
              </w:rPr>
              <w:t>is willing to take over the supervision of  four categories of measures, see 5474/14, page 14.</w:t>
            </w:r>
          </w:p>
        </w:tc>
        <w:tc>
          <w:tcPr>
            <w:tcW w:w="1842" w:type="dxa"/>
            <w:shd w:val="clear" w:color="auto" w:fill="auto"/>
          </w:tcPr>
          <w:p w:rsidR="00DC39AA" w:rsidRPr="004F5DB1" w:rsidRDefault="00967D26" w:rsidP="004F58E8">
            <w:pPr>
              <w:spacing w:line="240" w:lineRule="auto"/>
            </w:pPr>
            <w:r w:rsidRPr="00967D26">
              <w:rPr>
                <w:sz w:val="20"/>
                <w:szCs w:val="20"/>
              </w:rPr>
              <w:t>S</w:t>
            </w:r>
            <w:r>
              <w:rPr>
                <w:sz w:val="20"/>
                <w:szCs w:val="20"/>
              </w:rPr>
              <w:t xml:space="preserve">I </w:t>
            </w:r>
            <w:r w:rsidRPr="00967D26">
              <w:rPr>
                <w:sz w:val="20"/>
                <w:szCs w:val="20"/>
              </w:rPr>
              <w:t>may consent to  forwarding of a decision in Art</w:t>
            </w:r>
            <w:r>
              <w:rPr>
                <w:sz w:val="20"/>
                <w:szCs w:val="20"/>
              </w:rPr>
              <w:t xml:space="preserve">. </w:t>
            </w:r>
            <w:r w:rsidRPr="00967D26">
              <w:rPr>
                <w:sz w:val="20"/>
                <w:szCs w:val="20"/>
              </w:rPr>
              <w:t>9(2)</w:t>
            </w:r>
            <w:r w:rsidR="004F58E8">
              <w:rPr>
                <w:sz w:val="20"/>
                <w:szCs w:val="20"/>
              </w:rPr>
              <w:t xml:space="preserve"> cases</w:t>
            </w:r>
            <w:r w:rsidRPr="00967D26">
              <w:rPr>
                <w:sz w:val="20"/>
                <w:szCs w:val="20"/>
              </w:rPr>
              <w:t>, if it may be expected, based on the circum</w:t>
            </w:r>
            <w:r w:rsidR="004F58E8">
              <w:rPr>
                <w:sz w:val="20"/>
                <w:szCs w:val="20"/>
              </w:rPr>
              <w:t>-</w:t>
            </w:r>
            <w:r w:rsidRPr="00967D26">
              <w:rPr>
                <w:sz w:val="20"/>
                <w:szCs w:val="20"/>
              </w:rPr>
              <w:t xml:space="preserve">stances of each individual case, that the defendant will permanently or temporary reside on the territory of </w:t>
            </w:r>
            <w:r>
              <w:rPr>
                <w:sz w:val="20"/>
                <w:szCs w:val="20"/>
              </w:rPr>
              <w:t xml:space="preserve">SI </w:t>
            </w:r>
            <w:r w:rsidRPr="00967D26">
              <w:rPr>
                <w:sz w:val="20"/>
                <w:szCs w:val="20"/>
              </w:rPr>
              <w:t>during the enforcement of the measure and the supervision of the enforcement will be effective.</w:t>
            </w:r>
          </w:p>
        </w:tc>
        <w:tc>
          <w:tcPr>
            <w:tcW w:w="1276" w:type="dxa"/>
            <w:shd w:val="clear" w:color="auto" w:fill="auto"/>
          </w:tcPr>
          <w:p w:rsidR="00DC39AA" w:rsidRPr="004F5DB1" w:rsidRDefault="00DC39AA" w:rsidP="00D12DE0">
            <w:pPr>
              <w:spacing w:beforeLines="40" w:before="96" w:line="240" w:lineRule="auto"/>
            </w:pPr>
          </w:p>
        </w:tc>
        <w:tc>
          <w:tcPr>
            <w:tcW w:w="1276" w:type="dxa"/>
            <w:shd w:val="clear" w:color="auto" w:fill="auto"/>
          </w:tcPr>
          <w:p w:rsidR="00DC39AA" w:rsidRPr="004F5DB1" w:rsidRDefault="00DC39AA" w:rsidP="00D12DE0">
            <w:pPr>
              <w:spacing w:beforeLines="40" w:before="96" w:line="240" w:lineRule="auto"/>
            </w:pPr>
          </w:p>
        </w:tc>
        <w:tc>
          <w:tcPr>
            <w:tcW w:w="1276" w:type="dxa"/>
            <w:shd w:val="clear" w:color="auto" w:fill="auto"/>
          </w:tcPr>
          <w:p w:rsidR="00DC39AA" w:rsidRPr="004F5DB1" w:rsidRDefault="006E3CE2" w:rsidP="00967D26">
            <w:pPr>
              <w:spacing w:beforeLines="40" w:before="96" w:line="240" w:lineRule="auto"/>
              <w:rPr>
                <w:sz w:val="20"/>
                <w:szCs w:val="20"/>
              </w:rPr>
            </w:pPr>
            <w:r w:rsidRPr="004F5DB1">
              <w:rPr>
                <w:sz w:val="20"/>
                <w:szCs w:val="20"/>
              </w:rPr>
              <w:t>S</w:t>
            </w:r>
            <w:r w:rsidR="00967D26">
              <w:rPr>
                <w:sz w:val="20"/>
                <w:szCs w:val="20"/>
              </w:rPr>
              <w:t xml:space="preserve">lovenian + </w:t>
            </w:r>
            <w:r w:rsidRPr="004F5DB1">
              <w:rPr>
                <w:sz w:val="20"/>
                <w:szCs w:val="20"/>
              </w:rPr>
              <w:t>E</w:t>
            </w:r>
            <w:r w:rsidR="00967D26">
              <w:rPr>
                <w:sz w:val="20"/>
                <w:szCs w:val="20"/>
              </w:rPr>
              <w:t>nglish.</w:t>
            </w:r>
          </w:p>
        </w:tc>
        <w:tc>
          <w:tcPr>
            <w:tcW w:w="1275" w:type="dxa"/>
          </w:tcPr>
          <w:p w:rsidR="00DC39AA" w:rsidRPr="004F5DB1" w:rsidRDefault="00DC39AA" w:rsidP="00D12DE0">
            <w:pPr>
              <w:spacing w:beforeLines="40" w:before="96" w:line="240" w:lineRule="auto"/>
            </w:pPr>
          </w:p>
        </w:tc>
        <w:tc>
          <w:tcPr>
            <w:tcW w:w="1276" w:type="dxa"/>
            <w:shd w:val="clear" w:color="auto" w:fill="auto"/>
          </w:tcPr>
          <w:p w:rsidR="00DC39AA" w:rsidRPr="004F5DB1" w:rsidRDefault="006E3CE2" w:rsidP="00D12DE0">
            <w:pPr>
              <w:spacing w:beforeLines="40" w:before="96" w:line="240" w:lineRule="auto"/>
              <w:rPr>
                <w:sz w:val="20"/>
                <w:szCs w:val="20"/>
              </w:rPr>
            </w:pPr>
            <w:r w:rsidRPr="004F5DB1">
              <w:rPr>
                <w:sz w:val="20"/>
                <w:szCs w:val="20"/>
              </w:rPr>
              <w:t>5474/14</w:t>
            </w:r>
          </w:p>
        </w:tc>
      </w:tr>
      <w:tr w:rsidR="00DC39AA" w:rsidRPr="000078F5" w:rsidTr="004F58E8">
        <w:tc>
          <w:tcPr>
            <w:tcW w:w="1560" w:type="dxa"/>
          </w:tcPr>
          <w:p w:rsidR="00DC39AA" w:rsidRDefault="00DC39AA" w:rsidP="00D12DE0">
            <w:pPr>
              <w:spacing w:beforeLines="40" w:before="96" w:line="240" w:lineRule="auto"/>
              <w:rPr>
                <w:sz w:val="20"/>
              </w:rPr>
            </w:pPr>
            <w:r>
              <w:rPr>
                <w:sz w:val="20"/>
              </w:rPr>
              <w:lastRenderedPageBreak/>
              <w:t>SLOVAKIA</w:t>
            </w:r>
          </w:p>
          <w:p w:rsidR="00DC39AA" w:rsidRPr="00CD1B42" w:rsidRDefault="00DC39AA" w:rsidP="00D12DE0">
            <w:pPr>
              <w:spacing w:beforeLines="40" w:before="96" w:line="240" w:lineRule="auto"/>
              <w:rPr>
                <w:sz w:val="20"/>
              </w:rPr>
            </w:pPr>
          </w:p>
        </w:tc>
        <w:tc>
          <w:tcPr>
            <w:tcW w:w="1559" w:type="dxa"/>
          </w:tcPr>
          <w:p w:rsidR="00DC39AA" w:rsidRPr="004F5DB1" w:rsidRDefault="00DC39AA" w:rsidP="00D12DE0">
            <w:pPr>
              <w:spacing w:beforeLines="40" w:before="96" w:line="240" w:lineRule="auto"/>
              <w:rPr>
                <w:sz w:val="20"/>
              </w:rPr>
            </w:pPr>
            <w:r w:rsidRPr="004F5DB1">
              <w:rPr>
                <w:sz w:val="20"/>
              </w:rPr>
              <w:t>Implemented.</w:t>
            </w:r>
          </w:p>
          <w:p w:rsidR="00DC39AA" w:rsidRPr="004F5DB1" w:rsidRDefault="00DC39AA" w:rsidP="00D12DE0">
            <w:pPr>
              <w:spacing w:beforeLines="40" w:before="96" w:line="240" w:lineRule="auto"/>
              <w:rPr>
                <w:sz w:val="20"/>
              </w:rPr>
            </w:pPr>
            <w:r w:rsidRPr="004F5DB1">
              <w:rPr>
                <w:sz w:val="20"/>
              </w:rPr>
              <w:t>Entry into force:</w:t>
            </w:r>
          </w:p>
          <w:p w:rsidR="00DC39AA" w:rsidRPr="004F5DB1" w:rsidRDefault="00DC39AA" w:rsidP="00D12DE0">
            <w:pPr>
              <w:spacing w:beforeLines="40" w:before="96" w:line="240" w:lineRule="auto"/>
              <w:rPr>
                <w:sz w:val="20"/>
              </w:rPr>
            </w:pPr>
            <w:r w:rsidRPr="004F5DB1">
              <w:rPr>
                <w:sz w:val="20"/>
              </w:rPr>
              <w:t>01/07/2013</w:t>
            </w:r>
          </w:p>
          <w:p w:rsidR="00DC39AA" w:rsidRPr="004F5DB1" w:rsidRDefault="00DC39AA" w:rsidP="00D12DE0">
            <w:pPr>
              <w:spacing w:beforeLines="40" w:before="96" w:line="240" w:lineRule="auto"/>
            </w:pPr>
          </w:p>
        </w:tc>
        <w:tc>
          <w:tcPr>
            <w:tcW w:w="1560" w:type="dxa"/>
          </w:tcPr>
          <w:p w:rsidR="00F63BD3" w:rsidRPr="004F5DB1" w:rsidRDefault="00F63BD3" w:rsidP="00F63BD3">
            <w:pPr>
              <w:spacing w:beforeLines="40" w:before="96" w:line="240" w:lineRule="auto"/>
              <w:rPr>
                <w:sz w:val="20"/>
              </w:rPr>
            </w:pPr>
            <w:r w:rsidRPr="004F5DB1">
              <w:rPr>
                <w:sz w:val="20"/>
              </w:rPr>
              <w:t xml:space="preserve">SK as issuing State: </w:t>
            </w:r>
          </w:p>
          <w:p w:rsidR="00F63BD3" w:rsidRPr="004F5DB1" w:rsidRDefault="00F63BD3" w:rsidP="00BF57F8">
            <w:pPr>
              <w:spacing w:beforeLines="40" w:before="96" w:line="240" w:lineRule="auto"/>
              <w:rPr>
                <w:sz w:val="20"/>
              </w:rPr>
            </w:pPr>
            <w:r w:rsidRPr="004F5DB1">
              <w:rPr>
                <w:sz w:val="20"/>
              </w:rPr>
              <w:t>The court o</w:t>
            </w:r>
            <w:r w:rsidR="00BF57F8">
              <w:rPr>
                <w:sz w:val="20"/>
              </w:rPr>
              <w:t>r</w:t>
            </w:r>
            <w:r w:rsidRPr="004F5DB1">
              <w:rPr>
                <w:sz w:val="20"/>
              </w:rPr>
              <w:t xml:space="preserve"> judge</w:t>
            </w:r>
            <w:r w:rsidR="00BF57F8">
              <w:rPr>
                <w:sz w:val="20"/>
              </w:rPr>
              <w:t xml:space="preserve"> for the preparatory proceedings</w:t>
            </w:r>
          </w:p>
          <w:p w:rsidR="00F63BD3" w:rsidRPr="004F5DB1" w:rsidRDefault="00ED60A0" w:rsidP="00F63BD3">
            <w:pPr>
              <w:spacing w:beforeLines="40" w:before="96" w:line="240" w:lineRule="auto"/>
              <w:rPr>
                <w:sz w:val="20"/>
              </w:rPr>
            </w:pPr>
            <w:r w:rsidRPr="004F5DB1">
              <w:rPr>
                <w:sz w:val="20"/>
              </w:rPr>
              <w:t>SK</w:t>
            </w:r>
            <w:r w:rsidR="00F63BD3" w:rsidRPr="004F5DB1">
              <w:rPr>
                <w:sz w:val="20"/>
              </w:rPr>
              <w:t xml:space="preserve"> as executing State: </w:t>
            </w:r>
          </w:p>
          <w:p w:rsidR="00F63BD3" w:rsidRPr="004F5DB1" w:rsidRDefault="00F63BD3" w:rsidP="00BF57F8">
            <w:pPr>
              <w:spacing w:beforeLines="40" w:before="96" w:line="240" w:lineRule="auto"/>
              <w:rPr>
                <w:sz w:val="20"/>
              </w:rPr>
            </w:pPr>
            <w:r w:rsidRPr="004F5DB1">
              <w:rPr>
                <w:sz w:val="20"/>
              </w:rPr>
              <w:t xml:space="preserve">The </w:t>
            </w:r>
            <w:r w:rsidR="00BF57F8">
              <w:rPr>
                <w:sz w:val="20"/>
              </w:rPr>
              <w:t xml:space="preserve">territorially competent </w:t>
            </w:r>
            <w:r w:rsidRPr="004F5DB1">
              <w:rPr>
                <w:sz w:val="20"/>
              </w:rPr>
              <w:t>district court</w:t>
            </w:r>
          </w:p>
          <w:p w:rsidR="00DC39AA" w:rsidRPr="004F5DB1" w:rsidRDefault="00ED60A0" w:rsidP="00D12DE0">
            <w:pPr>
              <w:spacing w:beforeLines="40" w:before="96" w:line="240" w:lineRule="auto"/>
              <w:rPr>
                <w:sz w:val="20"/>
                <w:szCs w:val="20"/>
              </w:rPr>
            </w:pPr>
            <w:r w:rsidRPr="004F5DB1">
              <w:rPr>
                <w:sz w:val="20"/>
                <w:szCs w:val="20"/>
              </w:rPr>
              <w:t>(5314/14)</w:t>
            </w:r>
          </w:p>
        </w:tc>
        <w:tc>
          <w:tcPr>
            <w:tcW w:w="1275" w:type="dxa"/>
            <w:shd w:val="clear" w:color="auto" w:fill="auto"/>
          </w:tcPr>
          <w:p w:rsidR="00DC39AA" w:rsidRPr="004F5DB1" w:rsidRDefault="00DC39AA" w:rsidP="00D12DE0">
            <w:pPr>
              <w:spacing w:beforeLines="40" w:before="96" w:line="240" w:lineRule="auto"/>
            </w:pPr>
          </w:p>
        </w:tc>
        <w:tc>
          <w:tcPr>
            <w:tcW w:w="1560" w:type="dxa"/>
            <w:shd w:val="clear" w:color="auto" w:fill="auto"/>
          </w:tcPr>
          <w:p w:rsidR="00037313" w:rsidRPr="004F5DB1" w:rsidRDefault="00037313" w:rsidP="00BF57F8">
            <w:pPr>
              <w:pStyle w:val="Zwykytekst"/>
              <w:spacing w:before="120"/>
              <w:rPr>
                <w:rFonts w:ascii="Times New Roman" w:hAnsi="Times New Roman" w:cs="Times New Roman"/>
                <w:sz w:val="20"/>
                <w:szCs w:val="20"/>
              </w:rPr>
            </w:pPr>
            <w:r w:rsidRPr="004F5DB1">
              <w:rPr>
                <w:rFonts w:ascii="Times New Roman" w:hAnsi="Times New Roman" w:cs="Times New Roman"/>
                <w:sz w:val="20"/>
                <w:szCs w:val="20"/>
              </w:rPr>
              <w:t xml:space="preserve">In addition to the supervision measures referred to in Article 8(1), </w:t>
            </w:r>
            <w:r w:rsidR="00BF57F8">
              <w:rPr>
                <w:rFonts w:ascii="Times New Roman" w:hAnsi="Times New Roman" w:cs="Times New Roman"/>
                <w:sz w:val="20"/>
                <w:szCs w:val="20"/>
              </w:rPr>
              <w:t>SK</w:t>
            </w:r>
            <w:r w:rsidRPr="004F5DB1">
              <w:rPr>
                <w:rFonts w:ascii="Times New Roman" w:hAnsi="Times New Roman" w:cs="Times New Roman"/>
                <w:sz w:val="20"/>
                <w:szCs w:val="20"/>
              </w:rPr>
              <w:t xml:space="preserve"> is also prepared to monitor the following supervision measures:</w:t>
            </w:r>
          </w:p>
          <w:p w:rsidR="00037313" w:rsidRPr="004F5DB1" w:rsidRDefault="00037313" w:rsidP="00037313">
            <w:pPr>
              <w:pStyle w:val="Zwykytekst"/>
              <w:rPr>
                <w:rFonts w:ascii="Times New Roman" w:hAnsi="Times New Roman" w:cs="Times New Roman"/>
                <w:sz w:val="20"/>
                <w:szCs w:val="20"/>
              </w:rPr>
            </w:pPr>
            <w:r w:rsidRPr="004F5DB1">
              <w:rPr>
                <w:rFonts w:ascii="Times New Roman" w:hAnsi="Times New Roman" w:cs="Times New Roman"/>
                <w:sz w:val="20"/>
                <w:szCs w:val="20"/>
              </w:rPr>
              <w:t xml:space="preserve">- an obligation not to engage in specified activities in relation with the offence(s) allegedly committed, in particular involvement in </w:t>
            </w:r>
            <w:r w:rsidRPr="004F5DB1">
              <w:rPr>
                <w:rFonts w:ascii="Times New Roman" w:hAnsi="Times New Roman" w:cs="Times New Roman"/>
                <w:sz w:val="20"/>
                <w:szCs w:val="20"/>
              </w:rPr>
              <w:lastRenderedPageBreak/>
              <w:t>a specified profession or field of employment;</w:t>
            </w:r>
          </w:p>
          <w:p w:rsidR="00037313" w:rsidRPr="004F5DB1" w:rsidRDefault="00037313" w:rsidP="00ED60A0">
            <w:pPr>
              <w:pStyle w:val="Zwykytekst"/>
              <w:rPr>
                <w:rFonts w:ascii="Times New Roman" w:hAnsi="Times New Roman" w:cs="Times New Roman"/>
                <w:sz w:val="20"/>
                <w:szCs w:val="20"/>
              </w:rPr>
            </w:pPr>
            <w:r w:rsidRPr="004F5DB1">
              <w:rPr>
                <w:rFonts w:ascii="Times New Roman" w:hAnsi="Times New Roman" w:cs="Times New Roman"/>
                <w:sz w:val="20"/>
                <w:szCs w:val="20"/>
              </w:rPr>
              <w:t>- an obligation not to drive a vehicle.</w:t>
            </w:r>
          </w:p>
          <w:p w:rsidR="00DC39AA" w:rsidRPr="004F5DB1" w:rsidRDefault="00ED60A0" w:rsidP="00D12DE0">
            <w:pPr>
              <w:spacing w:beforeLines="40" w:before="96" w:line="240" w:lineRule="auto"/>
              <w:rPr>
                <w:sz w:val="20"/>
                <w:szCs w:val="20"/>
              </w:rPr>
            </w:pPr>
            <w:r w:rsidRPr="004F5DB1">
              <w:rPr>
                <w:sz w:val="20"/>
                <w:szCs w:val="20"/>
              </w:rPr>
              <w:t>(5314/14)</w:t>
            </w:r>
          </w:p>
        </w:tc>
        <w:tc>
          <w:tcPr>
            <w:tcW w:w="1842" w:type="dxa"/>
            <w:shd w:val="clear" w:color="auto" w:fill="auto"/>
          </w:tcPr>
          <w:p w:rsidR="00ED60A0" w:rsidRDefault="00ED60A0" w:rsidP="00BF57F8">
            <w:pPr>
              <w:spacing w:beforeLines="40" w:before="96" w:line="240" w:lineRule="auto"/>
              <w:rPr>
                <w:sz w:val="20"/>
                <w:szCs w:val="20"/>
              </w:rPr>
            </w:pPr>
            <w:r w:rsidRPr="004F5DB1">
              <w:rPr>
                <w:sz w:val="20"/>
                <w:szCs w:val="20"/>
              </w:rPr>
              <w:lastRenderedPageBreak/>
              <w:t>SK as issuing State</w:t>
            </w:r>
            <w:r w:rsidR="00BF57F8">
              <w:rPr>
                <w:sz w:val="20"/>
                <w:szCs w:val="20"/>
              </w:rPr>
              <w:t xml:space="preserve"> </w:t>
            </w:r>
            <w:r w:rsidRPr="004F5DB1">
              <w:rPr>
                <w:sz w:val="20"/>
                <w:szCs w:val="20"/>
              </w:rPr>
              <w:t xml:space="preserve">will </w:t>
            </w:r>
            <w:r w:rsidR="00BF57F8">
              <w:rPr>
                <w:sz w:val="20"/>
                <w:szCs w:val="20"/>
              </w:rPr>
              <w:t>f</w:t>
            </w:r>
            <w:r w:rsidRPr="004F5DB1">
              <w:rPr>
                <w:sz w:val="20"/>
                <w:szCs w:val="20"/>
              </w:rPr>
              <w:t>orward a decision on supervision measures to a Member State other than the Member State in which the person ordinarily resides</w:t>
            </w:r>
            <w:r w:rsidR="00BF57F8">
              <w:rPr>
                <w:sz w:val="20"/>
                <w:szCs w:val="20"/>
              </w:rPr>
              <w:t xml:space="preserve">, on condition </w:t>
            </w:r>
            <w:r w:rsidR="00BF57F8" w:rsidRPr="00BF57F8">
              <w:rPr>
                <w:sz w:val="20"/>
                <w:szCs w:val="20"/>
              </w:rPr>
              <w:t>that the competent judicial authority of the M</w:t>
            </w:r>
            <w:r w:rsidR="00BF57F8">
              <w:rPr>
                <w:sz w:val="20"/>
                <w:szCs w:val="20"/>
              </w:rPr>
              <w:t>S</w:t>
            </w:r>
            <w:r w:rsidR="00BF57F8" w:rsidRPr="00BF57F8">
              <w:rPr>
                <w:sz w:val="20"/>
                <w:szCs w:val="20"/>
              </w:rPr>
              <w:t xml:space="preserve"> to which the decision on supervision measures is to be forwarded gives  consent in</w:t>
            </w:r>
            <w:r w:rsidR="00BF57F8">
              <w:rPr>
                <w:sz w:val="20"/>
                <w:szCs w:val="20"/>
              </w:rPr>
              <w:t xml:space="preserve"> a</w:t>
            </w:r>
            <w:r w:rsidR="00BF57F8" w:rsidRPr="00BF57F8">
              <w:rPr>
                <w:sz w:val="20"/>
                <w:szCs w:val="20"/>
              </w:rPr>
              <w:t>dvance.</w:t>
            </w:r>
          </w:p>
          <w:p w:rsidR="00ED60A0" w:rsidRDefault="00ED60A0" w:rsidP="00BF57F8">
            <w:pPr>
              <w:spacing w:beforeLines="40" w:before="96" w:line="240" w:lineRule="auto"/>
              <w:rPr>
                <w:sz w:val="20"/>
                <w:szCs w:val="20"/>
              </w:rPr>
            </w:pPr>
            <w:r w:rsidRPr="004F5DB1">
              <w:rPr>
                <w:sz w:val="20"/>
                <w:szCs w:val="20"/>
              </w:rPr>
              <w:lastRenderedPageBreak/>
              <w:t>SK as executing State</w:t>
            </w:r>
            <w:r w:rsidR="00BF57F8">
              <w:rPr>
                <w:sz w:val="20"/>
                <w:szCs w:val="20"/>
              </w:rPr>
              <w:t xml:space="preserve"> </w:t>
            </w:r>
            <w:r w:rsidRPr="004F5DB1">
              <w:rPr>
                <w:sz w:val="20"/>
                <w:szCs w:val="20"/>
              </w:rPr>
              <w:t xml:space="preserve">will recognise and execute a decision on supervision measures only on condition that the person concerned ordinarily resides in </w:t>
            </w:r>
            <w:r w:rsidR="00BF57F8">
              <w:rPr>
                <w:sz w:val="20"/>
                <w:szCs w:val="20"/>
              </w:rPr>
              <w:t xml:space="preserve">SK. </w:t>
            </w:r>
          </w:p>
          <w:p w:rsidR="00BF57F8" w:rsidRPr="004F5DB1" w:rsidRDefault="00BF57F8" w:rsidP="00BF57F8">
            <w:pPr>
              <w:spacing w:beforeLines="40" w:before="96" w:line="240" w:lineRule="auto"/>
              <w:rPr>
                <w:sz w:val="20"/>
                <w:szCs w:val="20"/>
              </w:rPr>
            </w:pPr>
            <w:r>
              <w:rPr>
                <w:sz w:val="20"/>
                <w:szCs w:val="20"/>
              </w:rPr>
              <w:t>(5314/14)</w:t>
            </w:r>
          </w:p>
        </w:tc>
        <w:tc>
          <w:tcPr>
            <w:tcW w:w="1276" w:type="dxa"/>
            <w:shd w:val="clear" w:color="auto" w:fill="auto"/>
          </w:tcPr>
          <w:p w:rsidR="00DC39AA" w:rsidRPr="004F5DB1" w:rsidRDefault="00DC39AA" w:rsidP="00D12DE0">
            <w:pPr>
              <w:spacing w:beforeLines="40" w:before="96" w:line="240" w:lineRule="auto"/>
            </w:pPr>
          </w:p>
        </w:tc>
        <w:tc>
          <w:tcPr>
            <w:tcW w:w="1276" w:type="dxa"/>
            <w:shd w:val="clear" w:color="auto" w:fill="auto"/>
          </w:tcPr>
          <w:p w:rsidR="00DC39AA" w:rsidRPr="004F5DB1" w:rsidRDefault="00DC39AA" w:rsidP="00D12DE0">
            <w:pPr>
              <w:spacing w:beforeLines="40" w:before="96" w:line="240" w:lineRule="auto"/>
            </w:pPr>
          </w:p>
        </w:tc>
        <w:tc>
          <w:tcPr>
            <w:tcW w:w="1276" w:type="dxa"/>
            <w:shd w:val="clear" w:color="auto" w:fill="auto"/>
          </w:tcPr>
          <w:p w:rsidR="00967D26" w:rsidRDefault="00ED60A0" w:rsidP="00967D26">
            <w:pPr>
              <w:spacing w:beforeLines="40" w:before="96" w:line="240" w:lineRule="auto"/>
              <w:rPr>
                <w:sz w:val="20"/>
                <w:szCs w:val="20"/>
              </w:rPr>
            </w:pPr>
            <w:r w:rsidRPr="004F5DB1">
              <w:rPr>
                <w:sz w:val="20"/>
                <w:szCs w:val="20"/>
              </w:rPr>
              <w:t>Slovak</w:t>
            </w:r>
            <w:r w:rsidR="00967D26">
              <w:rPr>
                <w:sz w:val="20"/>
                <w:szCs w:val="20"/>
              </w:rPr>
              <w:t xml:space="preserve">; </w:t>
            </w:r>
          </w:p>
          <w:p w:rsidR="00DC39AA" w:rsidRPr="004F5DB1" w:rsidRDefault="00967D26" w:rsidP="00967D26">
            <w:pPr>
              <w:spacing w:beforeLines="40" w:before="96" w:line="240" w:lineRule="auto"/>
              <w:rPr>
                <w:sz w:val="20"/>
                <w:szCs w:val="20"/>
              </w:rPr>
            </w:pPr>
            <w:r>
              <w:rPr>
                <w:sz w:val="20"/>
                <w:szCs w:val="20"/>
              </w:rPr>
              <w:t>in respect of the Czech Republic, also</w:t>
            </w:r>
            <w:r w:rsidR="00BF57F8">
              <w:rPr>
                <w:sz w:val="20"/>
                <w:szCs w:val="20"/>
              </w:rPr>
              <w:t xml:space="preserve"> certificates in the Czech language will be accepted.</w:t>
            </w:r>
            <w:r>
              <w:rPr>
                <w:sz w:val="20"/>
                <w:szCs w:val="20"/>
              </w:rPr>
              <w:t xml:space="preserve">  </w:t>
            </w:r>
          </w:p>
          <w:p w:rsidR="00ED60A0" w:rsidRPr="004F5DB1" w:rsidRDefault="00967D26" w:rsidP="00D12DE0">
            <w:pPr>
              <w:spacing w:beforeLines="40" w:before="96" w:line="240" w:lineRule="auto"/>
              <w:rPr>
                <w:sz w:val="20"/>
                <w:szCs w:val="20"/>
              </w:rPr>
            </w:pPr>
            <w:r>
              <w:rPr>
                <w:sz w:val="20"/>
                <w:szCs w:val="20"/>
              </w:rPr>
              <w:t>(</w:t>
            </w:r>
            <w:r w:rsidR="00ED60A0" w:rsidRPr="004F5DB1">
              <w:rPr>
                <w:sz w:val="20"/>
                <w:szCs w:val="20"/>
              </w:rPr>
              <w:t>6883/14)</w:t>
            </w:r>
          </w:p>
        </w:tc>
        <w:tc>
          <w:tcPr>
            <w:tcW w:w="1275" w:type="dxa"/>
          </w:tcPr>
          <w:p w:rsidR="00DC39AA" w:rsidRPr="004F5DB1" w:rsidRDefault="00DC39AA" w:rsidP="00D12DE0">
            <w:pPr>
              <w:spacing w:beforeLines="40" w:before="96" w:line="240" w:lineRule="auto"/>
            </w:pPr>
          </w:p>
        </w:tc>
        <w:tc>
          <w:tcPr>
            <w:tcW w:w="1276" w:type="dxa"/>
            <w:shd w:val="clear" w:color="auto" w:fill="auto"/>
          </w:tcPr>
          <w:p w:rsidR="00DC39AA" w:rsidRPr="004F5DB1" w:rsidRDefault="00DC39AA" w:rsidP="00D12DE0">
            <w:pPr>
              <w:spacing w:beforeLines="40" w:before="96" w:line="240" w:lineRule="auto"/>
              <w:rPr>
                <w:sz w:val="20"/>
              </w:rPr>
            </w:pPr>
            <w:r w:rsidRPr="004F5DB1">
              <w:rPr>
                <w:sz w:val="20"/>
              </w:rPr>
              <w:t>15724/13</w:t>
            </w:r>
          </w:p>
          <w:p w:rsidR="00DC39AA" w:rsidRPr="004F5DB1" w:rsidRDefault="00DC39AA" w:rsidP="00D12DE0">
            <w:pPr>
              <w:spacing w:beforeLines="40" w:before="96" w:line="240" w:lineRule="auto"/>
            </w:pPr>
            <w:r w:rsidRPr="004F5DB1">
              <w:rPr>
                <w:sz w:val="20"/>
              </w:rPr>
              <w:t>(a correlation table has been provided)</w:t>
            </w:r>
          </w:p>
        </w:tc>
      </w:tr>
    </w:tbl>
    <w:p w:rsidR="00DC39AA" w:rsidRDefault="00DC39AA" w:rsidP="00DC39AA">
      <w:r>
        <w:lastRenderedPageBreak/>
        <w:br w:type="page"/>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560"/>
        <w:gridCol w:w="1417"/>
        <w:gridCol w:w="1559"/>
        <w:gridCol w:w="1701"/>
        <w:gridCol w:w="1276"/>
        <w:gridCol w:w="1276"/>
        <w:gridCol w:w="1276"/>
        <w:gridCol w:w="1275"/>
        <w:gridCol w:w="1276"/>
      </w:tblGrid>
      <w:tr w:rsidR="00DC39AA" w:rsidRPr="000F175C" w:rsidTr="00BF57F8">
        <w:trPr>
          <w:tblHeader/>
        </w:trPr>
        <w:tc>
          <w:tcPr>
            <w:tcW w:w="1560" w:type="dxa"/>
          </w:tcPr>
          <w:p w:rsidR="00DC39AA" w:rsidRDefault="00DC39AA" w:rsidP="00D12DE0">
            <w:pPr>
              <w:spacing w:beforeLines="40" w:before="96" w:line="240" w:lineRule="auto"/>
              <w:jc w:val="center"/>
              <w:rPr>
                <w:b/>
                <w:sz w:val="28"/>
                <w:szCs w:val="28"/>
              </w:rPr>
            </w:pPr>
          </w:p>
        </w:tc>
        <w:tc>
          <w:tcPr>
            <w:tcW w:w="14175" w:type="dxa"/>
            <w:gridSpan w:val="10"/>
          </w:tcPr>
          <w:p w:rsidR="00DC39AA" w:rsidRDefault="00DC39AA" w:rsidP="00D12DE0">
            <w:pPr>
              <w:spacing w:beforeLines="40" w:before="96" w:line="240" w:lineRule="auto"/>
              <w:jc w:val="center"/>
              <w:rPr>
                <w:b/>
                <w:sz w:val="28"/>
                <w:szCs w:val="28"/>
              </w:rPr>
            </w:pPr>
          </w:p>
          <w:p w:rsidR="00DC39AA" w:rsidRDefault="00DC39AA" w:rsidP="00D12DE0">
            <w:pPr>
              <w:spacing w:beforeLines="40" w:before="96" w:line="240" w:lineRule="auto"/>
              <w:jc w:val="center"/>
              <w:rPr>
                <w:b/>
                <w:sz w:val="28"/>
                <w:szCs w:val="28"/>
              </w:rPr>
            </w:pPr>
            <w:r w:rsidRPr="00060AD9">
              <w:rPr>
                <w:b/>
                <w:sz w:val="28"/>
                <w:szCs w:val="28"/>
              </w:rPr>
              <w:t>Council Framework Decision 200</w:t>
            </w:r>
            <w:r>
              <w:rPr>
                <w:b/>
                <w:sz w:val="28"/>
                <w:szCs w:val="28"/>
              </w:rPr>
              <w:t>9</w:t>
            </w:r>
            <w:r w:rsidRPr="00060AD9">
              <w:rPr>
                <w:b/>
                <w:sz w:val="28"/>
                <w:szCs w:val="28"/>
              </w:rPr>
              <w:t>/</w:t>
            </w:r>
            <w:r>
              <w:rPr>
                <w:b/>
                <w:sz w:val="28"/>
                <w:szCs w:val="28"/>
              </w:rPr>
              <w:t>829</w:t>
            </w:r>
            <w:r w:rsidRPr="00060AD9">
              <w:rPr>
                <w:b/>
                <w:sz w:val="28"/>
                <w:szCs w:val="28"/>
              </w:rPr>
              <w:t>/JHA of 2</w:t>
            </w:r>
            <w:r>
              <w:rPr>
                <w:b/>
                <w:sz w:val="28"/>
                <w:szCs w:val="28"/>
              </w:rPr>
              <w:t>3</w:t>
            </w:r>
            <w:r w:rsidRPr="00060AD9">
              <w:rPr>
                <w:b/>
                <w:sz w:val="28"/>
                <w:szCs w:val="28"/>
              </w:rPr>
              <w:t xml:space="preserve"> </w:t>
            </w:r>
            <w:r>
              <w:rPr>
                <w:b/>
                <w:sz w:val="28"/>
                <w:szCs w:val="28"/>
              </w:rPr>
              <w:t>Octo</w:t>
            </w:r>
            <w:r w:rsidRPr="00060AD9">
              <w:rPr>
                <w:b/>
                <w:sz w:val="28"/>
                <w:szCs w:val="28"/>
              </w:rPr>
              <w:t>ber 200</w:t>
            </w:r>
            <w:r>
              <w:rPr>
                <w:b/>
                <w:sz w:val="28"/>
                <w:szCs w:val="28"/>
              </w:rPr>
              <w:t>9</w:t>
            </w:r>
            <w:r w:rsidRPr="00060AD9">
              <w:rPr>
                <w:b/>
                <w:sz w:val="28"/>
                <w:szCs w:val="28"/>
              </w:rPr>
              <w:t xml:space="preserve"> on the application</w:t>
            </w:r>
            <w:r>
              <w:rPr>
                <w:b/>
                <w:sz w:val="28"/>
                <w:szCs w:val="28"/>
              </w:rPr>
              <w:t>,</w:t>
            </w:r>
            <w:r w:rsidRPr="00060AD9">
              <w:rPr>
                <w:b/>
                <w:sz w:val="28"/>
                <w:szCs w:val="28"/>
              </w:rPr>
              <w:t xml:space="preserve"> </w:t>
            </w:r>
            <w:r>
              <w:rPr>
                <w:b/>
                <w:sz w:val="28"/>
                <w:szCs w:val="28"/>
              </w:rPr>
              <w:t>between Member States of the European Union, of the principle of mutual recognition to decisions on supervision measures as an alternative to provisional detention</w:t>
            </w:r>
          </w:p>
          <w:p w:rsidR="00DC39AA" w:rsidRPr="000F175C" w:rsidRDefault="00DC39AA" w:rsidP="00D12DE0">
            <w:pPr>
              <w:spacing w:beforeLines="40" w:before="96" w:line="240" w:lineRule="auto"/>
              <w:jc w:val="center"/>
              <w:rPr>
                <w:b/>
                <w:sz w:val="28"/>
                <w:szCs w:val="28"/>
              </w:rPr>
            </w:pPr>
          </w:p>
        </w:tc>
      </w:tr>
      <w:tr w:rsidR="00CB22AF" w:rsidRPr="002F0988" w:rsidTr="004F58E8">
        <w:trPr>
          <w:tblHeader/>
        </w:trPr>
        <w:tc>
          <w:tcPr>
            <w:tcW w:w="1560" w:type="dxa"/>
          </w:tcPr>
          <w:p w:rsidR="00CB22AF" w:rsidRPr="00CB22AF" w:rsidRDefault="00CB22AF" w:rsidP="00D12DE0">
            <w:pPr>
              <w:spacing w:beforeLines="40" w:before="96"/>
              <w:rPr>
                <w:b/>
                <w:bCs/>
                <w:sz w:val="20"/>
                <w:szCs w:val="20"/>
              </w:rPr>
            </w:pPr>
            <w:r>
              <w:rPr>
                <w:b/>
                <w:bCs/>
                <w:sz w:val="20"/>
                <w:szCs w:val="20"/>
              </w:rPr>
              <w:t>Member State</w:t>
            </w:r>
          </w:p>
        </w:tc>
        <w:tc>
          <w:tcPr>
            <w:tcW w:w="1559" w:type="dxa"/>
          </w:tcPr>
          <w:p w:rsidR="00CB22AF" w:rsidRDefault="00CB22AF" w:rsidP="00BF57F8">
            <w:pPr>
              <w:spacing w:beforeLines="40" w:before="96" w:line="240" w:lineRule="auto"/>
              <w:jc w:val="center"/>
              <w:rPr>
                <w:b/>
                <w:sz w:val="20"/>
              </w:rPr>
            </w:pPr>
            <w:r w:rsidRPr="00DA19D0">
              <w:rPr>
                <w:b/>
                <w:sz w:val="20"/>
              </w:rPr>
              <w:t>State/date of implementa</w:t>
            </w:r>
            <w:r>
              <w:rPr>
                <w:b/>
                <w:sz w:val="20"/>
              </w:rPr>
              <w:t>-</w:t>
            </w:r>
            <w:r w:rsidRPr="00DA19D0">
              <w:rPr>
                <w:b/>
                <w:sz w:val="20"/>
              </w:rPr>
              <w:t xml:space="preserve">tion of </w:t>
            </w:r>
            <w:r w:rsidR="00BF57F8">
              <w:rPr>
                <w:b/>
                <w:sz w:val="20"/>
              </w:rPr>
              <w:t>FD</w:t>
            </w:r>
          </w:p>
          <w:p w:rsidR="00CB22AF" w:rsidRPr="00DA19D0" w:rsidRDefault="00CB22AF" w:rsidP="00D12DE0">
            <w:pPr>
              <w:spacing w:beforeLines="40" w:before="96" w:line="240" w:lineRule="auto"/>
              <w:jc w:val="center"/>
              <w:rPr>
                <w:b/>
                <w:sz w:val="20"/>
              </w:rPr>
            </w:pPr>
            <w:r>
              <w:rPr>
                <w:b/>
                <w:sz w:val="20"/>
              </w:rPr>
              <w:t>(Entry into force)</w:t>
            </w:r>
          </w:p>
        </w:tc>
        <w:tc>
          <w:tcPr>
            <w:tcW w:w="1560" w:type="dxa"/>
          </w:tcPr>
          <w:p w:rsidR="00CB22AF" w:rsidRDefault="00CB22AF" w:rsidP="00D12DE0">
            <w:pPr>
              <w:spacing w:beforeLines="40" w:before="96" w:line="240" w:lineRule="auto"/>
              <w:jc w:val="center"/>
              <w:rPr>
                <w:b/>
                <w:sz w:val="20"/>
              </w:rPr>
            </w:pPr>
            <w:r w:rsidRPr="00DA19D0">
              <w:rPr>
                <w:b/>
                <w:sz w:val="20"/>
              </w:rPr>
              <w:t xml:space="preserve">Notification re Article </w:t>
            </w:r>
            <w:r>
              <w:rPr>
                <w:b/>
                <w:sz w:val="20"/>
              </w:rPr>
              <w:t>6</w:t>
            </w:r>
            <w:r w:rsidRPr="00DA19D0">
              <w:rPr>
                <w:b/>
                <w:sz w:val="20"/>
              </w:rPr>
              <w:t>(1)</w:t>
            </w:r>
          </w:p>
          <w:p w:rsidR="00CB22AF" w:rsidRPr="000078F5" w:rsidRDefault="00CB22AF" w:rsidP="00D12DE0">
            <w:pPr>
              <w:spacing w:beforeLines="40" w:before="96" w:line="240" w:lineRule="auto"/>
              <w:jc w:val="center"/>
              <w:rPr>
                <w:b/>
              </w:rPr>
            </w:pPr>
            <w:r w:rsidRPr="00DA19D0">
              <w:rPr>
                <w:b/>
                <w:sz w:val="20"/>
              </w:rPr>
              <w:t>(Competent Authorities</w:t>
            </w:r>
            <w:r>
              <w:rPr>
                <w:b/>
              </w:rPr>
              <w:t>)</w:t>
            </w:r>
          </w:p>
        </w:tc>
        <w:tc>
          <w:tcPr>
            <w:tcW w:w="1417" w:type="dxa"/>
          </w:tcPr>
          <w:p w:rsidR="00CB22AF" w:rsidRDefault="00CB22AF" w:rsidP="00D12DE0">
            <w:pPr>
              <w:spacing w:beforeLines="40" w:before="96" w:line="240" w:lineRule="auto"/>
              <w:jc w:val="center"/>
              <w:rPr>
                <w:b/>
                <w:sz w:val="20"/>
              </w:rPr>
            </w:pPr>
            <w:r w:rsidRPr="00DA19D0">
              <w:rPr>
                <w:b/>
                <w:sz w:val="20"/>
              </w:rPr>
              <w:t xml:space="preserve">Notification re Article </w:t>
            </w:r>
            <w:r>
              <w:rPr>
                <w:b/>
                <w:sz w:val="20"/>
              </w:rPr>
              <w:t>7</w:t>
            </w:r>
            <w:r w:rsidRPr="00DA19D0">
              <w:rPr>
                <w:b/>
                <w:sz w:val="20"/>
              </w:rPr>
              <w:t>(</w:t>
            </w:r>
            <w:r>
              <w:rPr>
                <w:b/>
                <w:sz w:val="20"/>
              </w:rPr>
              <w:t>3</w:t>
            </w:r>
            <w:r w:rsidRPr="00DA19D0">
              <w:rPr>
                <w:b/>
                <w:sz w:val="20"/>
              </w:rPr>
              <w:t>)</w:t>
            </w:r>
          </w:p>
          <w:p w:rsidR="00CB22AF" w:rsidRPr="00DA19D0" w:rsidRDefault="00CB22AF" w:rsidP="00D12DE0">
            <w:pPr>
              <w:spacing w:beforeLines="40" w:before="96" w:line="240" w:lineRule="auto"/>
              <w:jc w:val="center"/>
              <w:rPr>
                <w:b/>
                <w:sz w:val="20"/>
              </w:rPr>
            </w:pPr>
            <w:r>
              <w:rPr>
                <w:b/>
                <w:sz w:val="20"/>
              </w:rPr>
              <w:t>(Central authority)</w:t>
            </w:r>
          </w:p>
          <w:p w:rsidR="00CB22AF" w:rsidRPr="000078F5" w:rsidRDefault="00CB22AF" w:rsidP="00D12DE0">
            <w:pPr>
              <w:spacing w:beforeLines="40" w:before="96" w:line="240" w:lineRule="auto"/>
              <w:jc w:val="center"/>
              <w:rPr>
                <w:b/>
              </w:rPr>
            </w:pPr>
          </w:p>
        </w:tc>
        <w:tc>
          <w:tcPr>
            <w:tcW w:w="1559" w:type="dxa"/>
          </w:tcPr>
          <w:p w:rsidR="00CB22AF" w:rsidRPr="00DA19D0" w:rsidRDefault="00CB22AF" w:rsidP="00D12DE0">
            <w:pPr>
              <w:spacing w:beforeLines="40" w:before="96" w:line="240" w:lineRule="auto"/>
              <w:jc w:val="center"/>
              <w:rPr>
                <w:b/>
                <w:sz w:val="20"/>
              </w:rPr>
            </w:pPr>
            <w:r w:rsidRPr="00DA19D0">
              <w:rPr>
                <w:b/>
                <w:sz w:val="20"/>
              </w:rPr>
              <w:t xml:space="preserve">Notification re Article </w:t>
            </w:r>
            <w:r>
              <w:rPr>
                <w:b/>
                <w:sz w:val="20"/>
              </w:rPr>
              <w:t>8</w:t>
            </w:r>
            <w:r w:rsidRPr="00DA19D0">
              <w:rPr>
                <w:b/>
                <w:sz w:val="20"/>
              </w:rPr>
              <w:t>(</w:t>
            </w:r>
            <w:r>
              <w:rPr>
                <w:b/>
                <w:sz w:val="20"/>
              </w:rPr>
              <w:t>2</w:t>
            </w:r>
            <w:r w:rsidRPr="00DA19D0">
              <w:rPr>
                <w:b/>
                <w:sz w:val="20"/>
              </w:rPr>
              <w:t>)</w:t>
            </w:r>
          </w:p>
          <w:p w:rsidR="00CB22AF" w:rsidRPr="000078F5" w:rsidRDefault="00CB22AF" w:rsidP="004F58E8">
            <w:pPr>
              <w:spacing w:beforeLines="40" w:before="96" w:line="240" w:lineRule="auto"/>
              <w:jc w:val="center"/>
              <w:rPr>
                <w:b/>
              </w:rPr>
            </w:pPr>
            <w:r w:rsidRPr="00DA19D0">
              <w:rPr>
                <w:b/>
                <w:sz w:val="20"/>
              </w:rPr>
              <w:t>(</w:t>
            </w:r>
            <w:r>
              <w:rPr>
                <w:b/>
                <w:sz w:val="20"/>
              </w:rPr>
              <w:t>Types of supervision measures</w:t>
            </w:r>
            <w:r>
              <w:rPr>
                <w:b/>
              </w:rPr>
              <w:t>)</w:t>
            </w:r>
          </w:p>
        </w:tc>
        <w:tc>
          <w:tcPr>
            <w:tcW w:w="1701" w:type="dxa"/>
            <w:shd w:val="clear" w:color="auto" w:fill="auto"/>
          </w:tcPr>
          <w:p w:rsidR="00CB22AF" w:rsidRPr="00DA19D0" w:rsidRDefault="00CB22AF" w:rsidP="00D12DE0">
            <w:pPr>
              <w:spacing w:beforeLines="40" w:before="96" w:line="240" w:lineRule="auto"/>
              <w:jc w:val="center"/>
              <w:rPr>
                <w:b/>
                <w:sz w:val="20"/>
              </w:rPr>
            </w:pPr>
            <w:r>
              <w:rPr>
                <w:b/>
                <w:sz w:val="20"/>
              </w:rPr>
              <w:t xml:space="preserve">Notification </w:t>
            </w:r>
            <w:r w:rsidRPr="00DA19D0">
              <w:rPr>
                <w:b/>
                <w:sz w:val="20"/>
              </w:rPr>
              <w:t xml:space="preserve">re Article </w:t>
            </w:r>
            <w:r>
              <w:rPr>
                <w:b/>
                <w:sz w:val="20"/>
              </w:rPr>
              <w:t>9</w:t>
            </w:r>
            <w:r w:rsidRPr="00DA19D0">
              <w:rPr>
                <w:b/>
                <w:sz w:val="20"/>
              </w:rPr>
              <w:t>(4)</w:t>
            </w:r>
          </w:p>
          <w:p w:rsidR="00CB22AF" w:rsidRPr="000078F5" w:rsidRDefault="00CB22AF" w:rsidP="00D12DE0">
            <w:pPr>
              <w:spacing w:beforeLines="40" w:before="96" w:line="240" w:lineRule="auto"/>
              <w:jc w:val="center"/>
              <w:rPr>
                <w:b/>
              </w:rPr>
            </w:pPr>
            <w:r w:rsidRPr="00DA19D0">
              <w:rPr>
                <w:b/>
                <w:sz w:val="20"/>
              </w:rPr>
              <w:t>(</w:t>
            </w:r>
            <w:r>
              <w:rPr>
                <w:b/>
                <w:sz w:val="20"/>
              </w:rPr>
              <w:t>Decision on supervision measures</w:t>
            </w:r>
            <w:r w:rsidRPr="00DA19D0">
              <w:rPr>
                <w:b/>
                <w:sz w:val="20"/>
              </w:rPr>
              <w:t>)</w:t>
            </w:r>
          </w:p>
        </w:tc>
        <w:tc>
          <w:tcPr>
            <w:tcW w:w="1276" w:type="dxa"/>
            <w:shd w:val="clear" w:color="auto" w:fill="auto"/>
          </w:tcPr>
          <w:p w:rsidR="00CB22AF" w:rsidRPr="002E6525" w:rsidRDefault="00CB22AF" w:rsidP="00D12DE0">
            <w:pPr>
              <w:spacing w:beforeLines="40" w:before="96" w:line="240" w:lineRule="auto"/>
              <w:jc w:val="center"/>
              <w:rPr>
                <w:b/>
                <w:sz w:val="20"/>
                <w:lang w:val="fr-BE"/>
              </w:rPr>
            </w:pPr>
            <w:r w:rsidRPr="002E6525">
              <w:rPr>
                <w:b/>
                <w:sz w:val="20"/>
                <w:lang w:val="fr-BE"/>
              </w:rPr>
              <w:t>Notification re Article 14(4)</w:t>
            </w:r>
          </w:p>
          <w:p w:rsidR="00CB22AF" w:rsidRPr="002E6525" w:rsidRDefault="00CB22AF" w:rsidP="00D12DE0">
            <w:pPr>
              <w:spacing w:beforeLines="40" w:before="96" w:line="240" w:lineRule="auto"/>
              <w:jc w:val="center"/>
              <w:rPr>
                <w:b/>
                <w:sz w:val="20"/>
                <w:lang w:val="fr-BE"/>
              </w:rPr>
            </w:pPr>
            <w:r w:rsidRPr="002E6525">
              <w:rPr>
                <w:b/>
                <w:sz w:val="20"/>
                <w:lang w:val="fr-BE"/>
              </w:rPr>
              <w:t>(Double criminality)</w:t>
            </w:r>
          </w:p>
        </w:tc>
        <w:tc>
          <w:tcPr>
            <w:tcW w:w="1276" w:type="dxa"/>
            <w:shd w:val="clear" w:color="auto" w:fill="auto"/>
          </w:tcPr>
          <w:p w:rsidR="00CB22AF" w:rsidRDefault="00CB22AF" w:rsidP="00D12DE0">
            <w:pPr>
              <w:spacing w:beforeLines="40" w:before="96" w:line="240" w:lineRule="auto"/>
              <w:jc w:val="center"/>
              <w:rPr>
                <w:b/>
                <w:sz w:val="20"/>
              </w:rPr>
            </w:pPr>
            <w:r w:rsidRPr="00DA19D0">
              <w:rPr>
                <w:b/>
                <w:sz w:val="20"/>
              </w:rPr>
              <w:t>Notification re Article 21</w:t>
            </w:r>
            <w:r>
              <w:rPr>
                <w:b/>
                <w:sz w:val="20"/>
              </w:rPr>
              <w:t>(3)</w:t>
            </w:r>
          </w:p>
          <w:p w:rsidR="00CB22AF" w:rsidRPr="00DA19D0" w:rsidRDefault="00CB22AF" w:rsidP="004F58E8">
            <w:pPr>
              <w:spacing w:beforeLines="40" w:before="96" w:line="240" w:lineRule="auto"/>
              <w:jc w:val="center"/>
              <w:rPr>
                <w:b/>
                <w:sz w:val="20"/>
              </w:rPr>
            </w:pPr>
            <w:r w:rsidRPr="00DA19D0">
              <w:rPr>
                <w:b/>
                <w:sz w:val="20"/>
              </w:rPr>
              <w:t>(</w:t>
            </w:r>
            <w:r>
              <w:rPr>
                <w:b/>
                <w:sz w:val="20"/>
              </w:rPr>
              <w:t>Surrender of person</w:t>
            </w:r>
            <w:r w:rsidRPr="00DA19D0">
              <w:rPr>
                <w:b/>
                <w:sz w:val="20"/>
              </w:rPr>
              <w:t>)</w:t>
            </w:r>
          </w:p>
        </w:tc>
        <w:tc>
          <w:tcPr>
            <w:tcW w:w="1276" w:type="dxa"/>
            <w:shd w:val="clear" w:color="auto" w:fill="auto"/>
          </w:tcPr>
          <w:p w:rsidR="00CB22AF" w:rsidRDefault="00CB22AF" w:rsidP="00D12DE0">
            <w:pPr>
              <w:spacing w:beforeLines="40" w:before="96" w:line="240" w:lineRule="auto"/>
              <w:jc w:val="center"/>
              <w:rPr>
                <w:b/>
                <w:sz w:val="20"/>
              </w:rPr>
            </w:pPr>
            <w:r w:rsidRPr="00461BDE">
              <w:rPr>
                <w:b/>
                <w:sz w:val="20"/>
              </w:rPr>
              <w:t>Notification re</w:t>
            </w:r>
            <w:r>
              <w:rPr>
                <w:b/>
                <w:sz w:val="20"/>
              </w:rPr>
              <w:t xml:space="preserve"> Article 24 </w:t>
            </w:r>
          </w:p>
          <w:p w:rsidR="00CB22AF" w:rsidRPr="00321CB0" w:rsidRDefault="00CB22AF" w:rsidP="00D12DE0">
            <w:pPr>
              <w:spacing w:beforeLines="40" w:before="96" w:line="240" w:lineRule="auto"/>
              <w:jc w:val="center"/>
              <w:rPr>
                <w:b/>
                <w:sz w:val="20"/>
              </w:rPr>
            </w:pPr>
            <w:r>
              <w:rPr>
                <w:b/>
                <w:sz w:val="20"/>
              </w:rPr>
              <w:t>(Languages</w:t>
            </w:r>
            <w:r w:rsidRPr="00461BDE">
              <w:rPr>
                <w:b/>
                <w:sz w:val="20"/>
              </w:rPr>
              <w:t>)</w:t>
            </w:r>
          </w:p>
        </w:tc>
        <w:tc>
          <w:tcPr>
            <w:tcW w:w="1275" w:type="dxa"/>
          </w:tcPr>
          <w:p w:rsidR="00CB22AF" w:rsidRDefault="00CB22AF" w:rsidP="00D12DE0">
            <w:pPr>
              <w:spacing w:beforeLines="40" w:before="96" w:line="240" w:lineRule="auto"/>
              <w:jc w:val="center"/>
              <w:rPr>
                <w:b/>
                <w:sz w:val="20"/>
                <w:lang w:val="fr-BE"/>
              </w:rPr>
            </w:pPr>
            <w:r>
              <w:rPr>
                <w:b/>
                <w:sz w:val="20"/>
                <w:lang w:val="fr-BE"/>
              </w:rPr>
              <w:t>Notification re Article 26(3) +(4)</w:t>
            </w:r>
          </w:p>
          <w:p w:rsidR="00CB22AF" w:rsidRPr="00A61086" w:rsidRDefault="00CB22AF" w:rsidP="00D12DE0">
            <w:pPr>
              <w:spacing w:beforeLines="40" w:before="96" w:line="240" w:lineRule="auto"/>
              <w:jc w:val="center"/>
              <w:rPr>
                <w:b/>
                <w:sz w:val="18"/>
                <w:szCs w:val="18"/>
                <w:lang w:val="fr-BE"/>
              </w:rPr>
            </w:pPr>
            <w:r w:rsidRPr="00A61086">
              <w:rPr>
                <w:b/>
                <w:sz w:val="18"/>
                <w:szCs w:val="18"/>
                <w:lang w:val="fr-BE"/>
              </w:rPr>
              <w:t xml:space="preserve">(Agreements) </w:t>
            </w:r>
          </w:p>
        </w:tc>
        <w:tc>
          <w:tcPr>
            <w:tcW w:w="1276" w:type="dxa"/>
            <w:shd w:val="clear" w:color="auto" w:fill="auto"/>
          </w:tcPr>
          <w:p w:rsidR="00CB22AF" w:rsidRDefault="00CB22AF" w:rsidP="00D12DE0">
            <w:pPr>
              <w:spacing w:beforeLines="40" w:before="96" w:line="240" w:lineRule="auto"/>
              <w:jc w:val="center"/>
              <w:rPr>
                <w:b/>
                <w:sz w:val="20"/>
                <w:lang w:val="fr-BE"/>
              </w:rPr>
            </w:pPr>
            <w:r w:rsidRPr="001C68A9">
              <w:rPr>
                <w:b/>
                <w:sz w:val="20"/>
                <w:lang w:val="fr-BE"/>
              </w:rPr>
              <w:t>Notification re Article 2</w:t>
            </w:r>
            <w:r>
              <w:rPr>
                <w:b/>
                <w:sz w:val="20"/>
                <w:lang w:val="fr-BE"/>
              </w:rPr>
              <w:t>7</w:t>
            </w:r>
            <w:r w:rsidRPr="001C68A9">
              <w:rPr>
                <w:b/>
                <w:sz w:val="20"/>
                <w:lang w:val="fr-BE"/>
              </w:rPr>
              <w:t xml:space="preserve"> </w:t>
            </w:r>
          </w:p>
          <w:p w:rsidR="00CB22AF" w:rsidRPr="00A61086" w:rsidRDefault="00CB22AF" w:rsidP="00D12DE0">
            <w:pPr>
              <w:spacing w:beforeLines="40" w:before="96" w:line="240" w:lineRule="auto"/>
              <w:jc w:val="center"/>
              <w:rPr>
                <w:b/>
                <w:sz w:val="18"/>
                <w:szCs w:val="18"/>
                <w:lang w:val="fr-BE"/>
              </w:rPr>
            </w:pPr>
            <w:r w:rsidRPr="00A61086">
              <w:rPr>
                <w:b/>
                <w:sz w:val="18"/>
                <w:szCs w:val="18"/>
                <w:lang w:val="fr-BE"/>
              </w:rPr>
              <w:t>(Implemen-tation)</w:t>
            </w:r>
          </w:p>
        </w:tc>
      </w:tr>
      <w:tr w:rsidR="00DC39AA" w:rsidRPr="00DB246E" w:rsidTr="004F58E8">
        <w:tc>
          <w:tcPr>
            <w:tcW w:w="1560" w:type="dxa"/>
          </w:tcPr>
          <w:p w:rsidR="00DC39AA" w:rsidRPr="00DB246E" w:rsidRDefault="00DC39AA" w:rsidP="00D12DE0">
            <w:pPr>
              <w:spacing w:beforeLines="40" w:before="96" w:line="240" w:lineRule="auto"/>
              <w:rPr>
                <w:sz w:val="20"/>
              </w:rPr>
            </w:pPr>
            <w:r w:rsidRPr="00DB246E">
              <w:rPr>
                <w:sz w:val="20"/>
              </w:rPr>
              <w:t>SUOMI/</w:t>
            </w:r>
          </w:p>
          <w:p w:rsidR="00DC39AA" w:rsidRPr="00DB246E" w:rsidRDefault="00DC39AA" w:rsidP="00D12DE0">
            <w:pPr>
              <w:spacing w:beforeLines="40" w:before="96" w:line="240" w:lineRule="auto"/>
              <w:rPr>
                <w:sz w:val="20"/>
              </w:rPr>
            </w:pPr>
            <w:r w:rsidRPr="00DB246E">
              <w:rPr>
                <w:sz w:val="20"/>
              </w:rPr>
              <w:t>FINLAND</w:t>
            </w:r>
          </w:p>
        </w:tc>
        <w:tc>
          <w:tcPr>
            <w:tcW w:w="1559" w:type="dxa"/>
          </w:tcPr>
          <w:p w:rsidR="00DC39AA" w:rsidRDefault="00DC39AA" w:rsidP="00D12DE0">
            <w:pPr>
              <w:spacing w:beforeLines="40" w:before="96" w:line="240" w:lineRule="auto"/>
              <w:rPr>
                <w:sz w:val="20"/>
              </w:rPr>
            </w:pPr>
            <w:r>
              <w:rPr>
                <w:sz w:val="20"/>
              </w:rPr>
              <w:t>Implemented.</w:t>
            </w:r>
          </w:p>
          <w:p w:rsidR="00DC39AA" w:rsidRDefault="00DC39AA" w:rsidP="00D12DE0">
            <w:pPr>
              <w:spacing w:beforeLines="40" w:before="96" w:line="240" w:lineRule="auto"/>
              <w:rPr>
                <w:sz w:val="20"/>
              </w:rPr>
            </w:pPr>
          </w:p>
          <w:p w:rsidR="00DC39AA" w:rsidRPr="00273200" w:rsidRDefault="00DC39AA" w:rsidP="00D12DE0">
            <w:pPr>
              <w:spacing w:beforeLines="40" w:before="96" w:line="240" w:lineRule="auto"/>
              <w:rPr>
                <w:sz w:val="20"/>
              </w:rPr>
            </w:pPr>
            <w:r w:rsidRPr="00273200">
              <w:rPr>
                <w:sz w:val="20"/>
              </w:rPr>
              <w:t>Entry into force:</w:t>
            </w:r>
          </w:p>
          <w:p w:rsidR="00DC39AA" w:rsidRPr="00273200" w:rsidRDefault="00DC39AA" w:rsidP="00D12DE0">
            <w:pPr>
              <w:spacing w:beforeLines="40" w:before="96" w:line="240" w:lineRule="auto"/>
              <w:rPr>
                <w:sz w:val="20"/>
              </w:rPr>
            </w:pPr>
            <w:r w:rsidRPr="00273200">
              <w:rPr>
                <w:sz w:val="20"/>
              </w:rPr>
              <w:t>01/12/2012</w:t>
            </w:r>
          </w:p>
          <w:p w:rsidR="00DC39AA" w:rsidRPr="00273200" w:rsidRDefault="00DC39AA" w:rsidP="00D12DE0">
            <w:pPr>
              <w:spacing w:beforeLines="40" w:before="96" w:line="240" w:lineRule="auto"/>
              <w:rPr>
                <w:sz w:val="20"/>
              </w:rPr>
            </w:pPr>
          </w:p>
        </w:tc>
        <w:tc>
          <w:tcPr>
            <w:tcW w:w="1560" w:type="dxa"/>
          </w:tcPr>
          <w:p w:rsidR="00DC39AA" w:rsidRDefault="00DC39AA" w:rsidP="00D12DE0">
            <w:pPr>
              <w:spacing w:beforeLines="40" w:before="96" w:line="240" w:lineRule="auto"/>
              <w:rPr>
                <w:sz w:val="20"/>
              </w:rPr>
            </w:pPr>
            <w:r w:rsidRPr="00273200">
              <w:rPr>
                <w:sz w:val="20"/>
              </w:rPr>
              <w:t>FI</w:t>
            </w:r>
            <w:r>
              <w:rPr>
                <w:sz w:val="20"/>
              </w:rPr>
              <w:t xml:space="preserve"> a</w:t>
            </w:r>
            <w:r w:rsidRPr="00273200">
              <w:rPr>
                <w:sz w:val="20"/>
              </w:rPr>
              <w:t xml:space="preserve">s executing State: </w:t>
            </w:r>
          </w:p>
          <w:p w:rsidR="00DC39AA" w:rsidRPr="00273200" w:rsidRDefault="00DC39AA" w:rsidP="00D12DE0">
            <w:pPr>
              <w:spacing w:beforeLines="40" w:before="96" w:line="240" w:lineRule="auto"/>
              <w:rPr>
                <w:sz w:val="20"/>
              </w:rPr>
            </w:pPr>
            <w:r w:rsidRPr="00273200">
              <w:rPr>
                <w:sz w:val="20"/>
              </w:rPr>
              <w:t>district court prosecutors as indicated in 1425</w:t>
            </w:r>
            <w:r>
              <w:rPr>
                <w:sz w:val="20"/>
              </w:rPr>
              <w:t>4</w:t>
            </w:r>
            <w:r w:rsidRPr="00273200">
              <w:rPr>
                <w:sz w:val="20"/>
              </w:rPr>
              <w:t xml:space="preserve">/12. </w:t>
            </w:r>
          </w:p>
          <w:p w:rsidR="00DC39AA" w:rsidRDefault="00DC39AA" w:rsidP="00D12DE0">
            <w:pPr>
              <w:spacing w:beforeLines="40" w:before="96" w:line="240" w:lineRule="auto"/>
              <w:rPr>
                <w:sz w:val="20"/>
              </w:rPr>
            </w:pPr>
            <w:r w:rsidRPr="00273200">
              <w:rPr>
                <w:sz w:val="20"/>
              </w:rPr>
              <w:t xml:space="preserve">FI </w:t>
            </w:r>
            <w:r>
              <w:rPr>
                <w:sz w:val="20"/>
              </w:rPr>
              <w:t>a</w:t>
            </w:r>
            <w:r w:rsidRPr="00273200">
              <w:rPr>
                <w:sz w:val="20"/>
              </w:rPr>
              <w:t xml:space="preserve">s issuing State: </w:t>
            </w:r>
          </w:p>
          <w:p w:rsidR="00DC39AA" w:rsidRPr="00273200" w:rsidRDefault="00DC39AA" w:rsidP="00D12DE0">
            <w:pPr>
              <w:spacing w:beforeLines="40" w:before="96" w:line="240" w:lineRule="auto"/>
              <w:rPr>
                <w:sz w:val="20"/>
              </w:rPr>
            </w:pPr>
            <w:r w:rsidRPr="00273200">
              <w:rPr>
                <w:sz w:val="20"/>
              </w:rPr>
              <w:t xml:space="preserve">the prosecutor assigned to the criminal case or the court dealing with the arrest request. </w:t>
            </w:r>
          </w:p>
        </w:tc>
        <w:tc>
          <w:tcPr>
            <w:tcW w:w="1417" w:type="dxa"/>
            <w:shd w:val="clear" w:color="auto" w:fill="auto"/>
          </w:tcPr>
          <w:p w:rsidR="00DC39AA" w:rsidRPr="00273200" w:rsidRDefault="00DC39AA" w:rsidP="00D12DE0">
            <w:pPr>
              <w:spacing w:beforeLines="40" w:before="96" w:line="240" w:lineRule="auto"/>
              <w:rPr>
                <w:sz w:val="20"/>
              </w:rPr>
            </w:pPr>
            <w:r w:rsidRPr="00273200">
              <w:rPr>
                <w:sz w:val="20"/>
              </w:rPr>
              <w:t>-</w:t>
            </w:r>
          </w:p>
        </w:tc>
        <w:tc>
          <w:tcPr>
            <w:tcW w:w="1559" w:type="dxa"/>
            <w:shd w:val="clear" w:color="auto" w:fill="auto"/>
          </w:tcPr>
          <w:p w:rsidR="00DC39AA" w:rsidRPr="00273200" w:rsidRDefault="00DC39AA" w:rsidP="00D12DE0">
            <w:pPr>
              <w:spacing w:beforeLines="40" w:before="96" w:line="240" w:lineRule="auto"/>
              <w:rPr>
                <w:sz w:val="20"/>
              </w:rPr>
            </w:pPr>
            <w:r w:rsidRPr="00273200">
              <w:rPr>
                <w:sz w:val="20"/>
              </w:rPr>
              <w:t xml:space="preserve">FI only monitors supervision measures listed in </w:t>
            </w:r>
            <w:r>
              <w:rPr>
                <w:sz w:val="20"/>
              </w:rPr>
              <w:t xml:space="preserve">Art. </w:t>
            </w:r>
            <w:r w:rsidRPr="00273200">
              <w:rPr>
                <w:sz w:val="20"/>
              </w:rPr>
              <w:t xml:space="preserve">8(1).  </w:t>
            </w:r>
          </w:p>
        </w:tc>
        <w:tc>
          <w:tcPr>
            <w:tcW w:w="1701" w:type="dxa"/>
            <w:shd w:val="clear" w:color="auto" w:fill="auto"/>
          </w:tcPr>
          <w:p w:rsidR="00DC39AA" w:rsidRPr="00273200" w:rsidRDefault="00DC39AA" w:rsidP="00D12DE0">
            <w:pPr>
              <w:spacing w:beforeLines="40" w:before="96" w:line="240" w:lineRule="auto"/>
              <w:rPr>
                <w:sz w:val="20"/>
              </w:rPr>
            </w:pPr>
            <w:r>
              <w:rPr>
                <w:sz w:val="20"/>
              </w:rPr>
              <w:t xml:space="preserve">FI can consent to monitoring supervision measures </w:t>
            </w:r>
            <w:r w:rsidRPr="007A0BD9">
              <w:rPr>
                <w:sz w:val="20"/>
              </w:rPr>
              <w:t>where the person to be supervised has requested that the supervision be organised in Finland and this is justified on the grounds of the personal circum</w:t>
            </w:r>
            <w:r>
              <w:rPr>
                <w:sz w:val="20"/>
              </w:rPr>
              <w:t>-</w:t>
            </w:r>
            <w:r w:rsidRPr="007A0BD9">
              <w:rPr>
                <w:sz w:val="20"/>
              </w:rPr>
              <w:t xml:space="preserve">stances of the person to be </w:t>
            </w:r>
            <w:r>
              <w:rPr>
                <w:sz w:val="20"/>
              </w:rPr>
              <w:t>s</w:t>
            </w:r>
            <w:r w:rsidRPr="007A0BD9">
              <w:rPr>
                <w:sz w:val="20"/>
              </w:rPr>
              <w:t>uper</w:t>
            </w:r>
            <w:r>
              <w:rPr>
                <w:sz w:val="20"/>
              </w:rPr>
              <w:t>-</w:t>
            </w:r>
            <w:r w:rsidRPr="007A0BD9">
              <w:rPr>
                <w:sz w:val="20"/>
              </w:rPr>
              <w:t>vised or for any other reason</w:t>
            </w:r>
            <w:r>
              <w:rPr>
                <w:sz w:val="20"/>
              </w:rPr>
              <w:t>.</w:t>
            </w:r>
            <w:r w:rsidRPr="00273200">
              <w:rPr>
                <w:sz w:val="20"/>
              </w:rPr>
              <w:t xml:space="preserve">  </w:t>
            </w:r>
          </w:p>
        </w:tc>
        <w:tc>
          <w:tcPr>
            <w:tcW w:w="1276" w:type="dxa"/>
            <w:shd w:val="clear" w:color="auto" w:fill="auto"/>
          </w:tcPr>
          <w:p w:rsidR="00DC39AA" w:rsidRPr="00273200" w:rsidRDefault="00DC39AA" w:rsidP="00D12DE0">
            <w:pPr>
              <w:spacing w:beforeLines="40" w:before="96" w:line="240" w:lineRule="auto"/>
              <w:rPr>
                <w:sz w:val="20"/>
              </w:rPr>
            </w:pPr>
            <w:r w:rsidRPr="00273200">
              <w:rPr>
                <w:sz w:val="20"/>
              </w:rPr>
              <w:t>-</w:t>
            </w:r>
          </w:p>
        </w:tc>
        <w:tc>
          <w:tcPr>
            <w:tcW w:w="1276" w:type="dxa"/>
            <w:shd w:val="clear" w:color="auto" w:fill="auto"/>
          </w:tcPr>
          <w:p w:rsidR="00DC39AA" w:rsidRPr="00273200" w:rsidRDefault="00DC39AA" w:rsidP="00D12DE0">
            <w:pPr>
              <w:spacing w:beforeLines="40" w:before="96" w:line="240" w:lineRule="auto"/>
              <w:rPr>
                <w:sz w:val="20"/>
              </w:rPr>
            </w:pPr>
            <w:r w:rsidRPr="00273200">
              <w:rPr>
                <w:sz w:val="20"/>
              </w:rPr>
              <w:t>-</w:t>
            </w:r>
          </w:p>
        </w:tc>
        <w:tc>
          <w:tcPr>
            <w:tcW w:w="1276" w:type="dxa"/>
            <w:shd w:val="clear" w:color="auto" w:fill="auto"/>
          </w:tcPr>
          <w:p w:rsidR="00DC39AA" w:rsidRDefault="00DC39AA" w:rsidP="00D12DE0">
            <w:pPr>
              <w:spacing w:beforeLines="40" w:before="96" w:line="240" w:lineRule="auto"/>
              <w:rPr>
                <w:sz w:val="20"/>
              </w:rPr>
            </w:pPr>
            <w:r w:rsidRPr="00273200">
              <w:rPr>
                <w:sz w:val="20"/>
              </w:rPr>
              <w:t xml:space="preserve">Finnish </w:t>
            </w:r>
          </w:p>
          <w:p w:rsidR="00DC39AA" w:rsidRDefault="00DC39AA" w:rsidP="00D12DE0">
            <w:pPr>
              <w:spacing w:beforeLines="40" w:before="96" w:line="240" w:lineRule="auto"/>
              <w:rPr>
                <w:sz w:val="20"/>
              </w:rPr>
            </w:pPr>
            <w:r w:rsidRPr="00273200">
              <w:rPr>
                <w:sz w:val="20"/>
              </w:rPr>
              <w:t xml:space="preserve">Swedish  </w:t>
            </w:r>
          </w:p>
          <w:p w:rsidR="00DC39AA" w:rsidRDefault="00DC39AA" w:rsidP="00D12DE0">
            <w:pPr>
              <w:spacing w:beforeLines="40" w:before="96" w:line="240" w:lineRule="auto"/>
              <w:rPr>
                <w:sz w:val="20"/>
              </w:rPr>
            </w:pPr>
            <w:r w:rsidRPr="00273200">
              <w:rPr>
                <w:sz w:val="20"/>
              </w:rPr>
              <w:t>English</w:t>
            </w:r>
          </w:p>
          <w:p w:rsidR="00DC39AA" w:rsidRDefault="00DC39AA" w:rsidP="00D12DE0">
            <w:pPr>
              <w:spacing w:beforeLines="40" w:before="96" w:line="240" w:lineRule="auto"/>
              <w:rPr>
                <w:sz w:val="20"/>
              </w:rPr>
            </w:pPr>
          </w:p>
          <w:p w:rsidR="00DC39AA" w:rsidRPr="00273200" w:rsidRDefault="00DC39AA" w:rsidP="00D12DE0">
            <w:pPr>
              <w:spacing w:beforeLines="40" w:before="96" w:line="240" w:lineRule="auto"/>
              <w:rPr>
                <w:sz w:val="20"/>
              </w:rPr>
            </w:pPr>
            <w:r>
              <w:rPr>
                <w:sz w:val="20"/>
              </w:rPr>
              <w:t xml:space="preserve">Other languages may also be accepted provided there is no obstacle to their use.  </w:t>
            </w:r>
          </w:p>
        </w:tc>
        <w:tc>
          <w:tcPr>
            <w:tcW w:w="1275" w:type="dxa"/>
          </w:tcPr>
          <w:p w:rsidR="00DC39AA" w:rsidRPr="00273200" w:rsidRDefault="00DC39AA" w:rsidP="00D12DE0">
            <w:pPr>
              <w:spacing w:beforeLines="40" w:before="96" w:line="240" w:lineRule="auto"/>
              <w:rPr>
                <w:sz w:val="20"/>
              </w:rPr>
            </w:pPr>
            <w:r w:rsidRPr="00273200">
              <w:rPr>
                <w:sz w:val="20"/>
              </w:rPr>
              <w:t>-</w:t>
            </w:r>
          </w:p>
        </w:tc>
        <w:tc>
          <w:tcPr>
            <w:tcW w:w="1276" w:type="dxa"/>
            <w:shd w:val="clear" w:color="auto" w:fill="auto"/>
          </w:tcPr>
          <w:p w:rsidR="00DC39AA" w:rsidRPr="00273200" w:rsidRDefault="00DC39AA" w:rsidP="00D12DE0">
            <w:pPr>
              <w:spacing w:beforeLines="40" w:before="96" w:line="240" w:lineRule="auto"/>
              <w:rPr>
                <w:sz w:val="20"/>
              </w:rPr>
            </w:pPr>
            <w:r w:rsidRPr="00273200">
              <w:rPr>
                <w:sz w:val="20"/>
              </w:rPr>
              <w:t xml:space="preserve">14254/12 </w:t>
            </w:r>
          </w:p>
        </w:tc>
      </w:tr>
      <w:tr w:rsidR="00DC39AA" w:rsidRPr="00C675DC" w:rsidTr="004F58E8">
        <w:tc>
          <w:tcPr>
            <w:tcW w:w="1560" w:type="dxa"/>
          </w:tcPr>
          <w:p w:rsidR="00DC39AA" w:rsidRDefault="00DC39AA" w:rsidP="00D12DE0">
            <w:pPr>
              <w:pageBreakBefore/>
              <w:spacing w:beforeLines="40" w:before="96" w:line="240" w:lineRule="auto"/>
              <w:rPr>
                <w:sz w:val="20"/>
              </w:rPr>
            </w:pPr>
            <w:r w:rsidRPr="00CD1B42">
              <w:rPr>
                <w:sz w:val="20"/>
              </w:rPr>
              <w:lastRenderedPageBreak/>
              <w:t>SWEDEN</w:t>
            </w:r>
          </w:p>
          <w:p w:rsidR="00DC39AA" w:rsidRPr="00CD1B42" w:rsidRDefault="00DC39AA" w:rsidP="00D12DE0">
            <w:pPr>
              <w:spacing w:beforeLines="40" w:before="96" w:line="240" w:lineRule="auto"/>
              <w:rPr>
                <w:sz w:val="20"/>
              </w:rPr>
            </w:pPr>
          </w:p>
        </w:tc>
        <w:tc>
          <w:tcPr>
            <w:tcW w:w="1559" w:type="dxa"/>
          </w:tcPr>
          <w:p w:rsidR="00DC39AA" w:rsidRPr="007F0A83" w:rsidRDefault="00DC39AA" w:rsidP="00D12DE0">
            <w:pPr>
              <w:spacing w:beforeLines="40" w:before="96" w:line="240" w:lineRule="auto"/>
              <w:rPr>
                <w:u w:val="single"/>
              </w:rPr>
            </w:pPr>
          </w:p>
        </w:tc>
        <w:tc>
          <w:tcPr>
            <w:tcW w:w="1560" w:type="dxa"/>
          </w:tcPr>
          <w:p w:rsidR="00DC39AA" w:rsidRPr="007F0A83" w:rsidRDefault="00DC39AA" w:rsidP="00D12DE0">
            <w:pPr>
              <w:spacing w:beforeLines="40" w:before="96" w:line="240" w:lineRule="auto"/>
              <w:rPr>
                <w:u w:val="single"/>
              </w:rPr>
            </w:pPr>
          </w:p>
        </w:tc>
        <w:tc>
          <w:tcPr>
            <w:tcW w:w="1417" w:type="dxa"/>
            <w:shd w:val="clear" w:color="auto" w:fill="auto"/>
          </w:tcPr>
          <w:p w:rsidR="00DC39AA" w:rsidRPr="007F0A83" w:rsidRDefault="00DC39AA" w:rsidP="00D12DE0">
            <w:pPr>
              <w:spacing w:beforeLines="40" w:before="96" w:line="240" w:lineRule="auto"/>
              <w:rPr>
                <w:u w:val="single"/>
              </w:rPr>
            </w:pPr>
          </w:p>
        </w:tc>
        <w:tc>
          <w:tcPr>
            <w:tcW w:w="1559" w:type="dxa"/>
            <w:shd w:val="clear" w:color="auto" w:fill="auto"/>
          </w:tcPr>
          <w:p w:rsidR="00DC39AA" w:rsidRPr="007F0A83" w:rsidRDefault="00DC39AA" w:rsidP="00D12DE0">
            <w:pPr>
              <w:spacing w:beforeLines="40" w:before="96" w:line="240" w:lineRule="auto"/>
              <w:rPr>
                <w:u w:val="single"/>
              </w:rPr>
            </w:pPr>
          </w:p>
        </w:tc>
        <w:tc>
          <w:tcPr>
            <w:tcW w:w="1701" w:type="dxa"/>
            <w:shd w:val="clear" w:color="auto" w:fill="auto"/>
          </w:tcPr>
          <w:p w:rsidR="00DC39AA" w:rsidRPr="007F0A83" w:rsidRDefault="00DC39AA" w:rsidP="00D12DE0">
            <w:pPr>
              <w:spacing w:beforeLines="40" w:before="96" w:line="240" w:lineRule="auto"/>
              <w:rPr>
                <w:u w:val="single"/>
              </w:rPr>
            </w:pPr>
          </w:p>
        </w:tc>
        <w:tc>
          <w:tcPr>
            <w:tcW w:w="1276" w:type="dxa"/>
            <w:shd w:val="clear" w:color="auto" w:fill="auto"/>
          </w:tcPr>
          <w:p w:rsidR="00DC39AA" w:rsidRPr="007F0A83" w:rsidRDefault="00DC39AA" w:rsidP="00D12DE0">
            <w:pPr>
              <w:spacing w:beforeLines="40" w:before="96" w:line="240" w:lineRule="auto"/>
              <w:rPr>
                <w:u w:val="single"/>
              </w:rPr>
            </w:pPr>
          </w:p>
        </w:tc>
        <w:tc>
          <w:tcPr>
            <w:tcW w:w="1276" w:type="dxa"/>
            <w:shd w:val="clear" w:color="auto" w:fill="auto"/>
          </w:tcPr>
          <w:p w:rsidR="00DC39AA" w:rsidRPr="007F0A83" w:rsidRDefault="00DC39AA" w:rsidP="00D12DE0">
            <w:pPr>
              <w:spacing w:beforeLines="40" w:before="96" w:line="240" w:lineRule="auto"/>
              <w:rPr>
                <w:u w:val="single"/>
              </w:rPr>
            </w:pPr>
          </w:p>
        </w:tc>
        <w:tc>
          <w:tcPr>
            <w:tcW w:w="1276" w:type="dxa"/>
            <w:shd w:val="clear" w:color="auto" w:fill="auto"/>
          </w:tcPr>
          <w:p w:rsidR="00DC39AA" w:rsidRPr="007F0A83" w:rsidRDefault="00DC39AA" w:rsidP="00D12DE0">
            <w:pPr>
              <w:spacing w:beforeLines="40" w:before="96" w:line="240" w:lineRule="auto"/>
              <w:rPr>
                <w:u w:val="single"/>
              </w:rPr>
            </w:pPr>
          </w:p>
        </w:tc>
        <w:tc>
          <w:tcPr>
            <w:tcW w:w="1275" w:type="dxa"/>
          </w:tcPr>
          <w:p w:rsidR="00DC39AA" w:rsidRPr="007F0A83" w:rsidRDefault="00DC39AA" w:rsidP="00D12DE0">
            <w:pPr>
              <w:spacing w:beforeLines="40" w:before="96" w:line="240" w:lineRule="auto"/>
              <w:rPr>
                <w:u w:val="single"/>
              </w:rPr>
            </w:pPr>
          </w:p>
        </w:tc>
        <w:tc>
          <w:tcPr>
            <w:tcW w:w="1276" w:type="dxa"/>
            <w:shd w:val="clear" w:color="auto" w:fill="auto"/>
          </w:tcPr>
          <w:p w:rsidR="00DC39AA" w:rsidRPr="007F0A83" w:rsidRDefault="00DC39AA" w:rsidP="00D12DE0">
            <w:pPr>
              <w:spacing w:beforeLines="40" w:before="96" w:line="240" w:lineRule="auto"/>
              <w:rPr>
                <w:u w:val="single"/>
              </w:rPr>
            </w:pPr>
          </w:p>
        </w:tc>
      </w:tr>
      <w:tr w:rsidR="00DC39AA" w:rsidRPr="00C675DC" w:rsidTr="004F58E8">
        <w:tc>
          <w:tcPr>
            <w:tcW w:w="1560" w:type="dxa"/>
          </w:tcPr>
          <w:p w:rsidR="00DC39AA" w:rsidRDefault="00DC39AA" w:rsidP="004F58E8">
            <w:pPr>
              <w:spacing w:beforeLines="40" w:before="96" w:line="240" w:lineRule="auto"/>
              <w:rPr>
                <w:sz w:val="20"/>
              </w:rPr>
            </w:pPr>
            <w:bookmarkStart w:id="3" w:name="ControlPages"/>
            <w:bookmarkEnd w:id="3"/>
            <w:r w:rsidRPr="00CD1B42">
              <w:rPr>
                <w:sz w:val="20"/>
              </w:rPr>
              <w:t>UNITED KINGDOM</w:t>
            </w:r>
          </w:p>
          <w:p w:rsidR="004F58E8" w:rsidRPr="00CD1B42" w:rsidRDefault="004F58E8" w:rsidP="004F58E8">
            <w:pPr>
              <w:spacing w:beforeLines="40" w:before="96" w:line="240" w:lineRule="auto"/>
              <w:rPr>
                <w:sz w:val="20"/>
              </w:rPr>
            </w:pPr>
          </w:p>
        </w:tc>
        <w:tc>
          <w:tcPr>
            <w:tcW w:w="1559" w:type="dxa"/>
          </w:tcPr>
          <w:p w:rsidR="00DC39AA" w:rsidRPr="00C675DC" w:rsidRDefault="00DC39AA" w:rsidP="00D12DE0">
            <w:pPr>
              <w:spacing w:beforeLines="40" w:before="96" w:line="240" w:lineRule="auto"/>
            </w:pPr>
          </w:p>
        </w:tc>
        <w:tc>
          <w:tcPr>
            <w:tcW w:w="1560" w:type="dxa"/>
          </w:tcPr>
          <w:p w:rsidR="00DC39AA" w:rsidRPr="00345099" w:rsidRDefault="00345099" w:rsidP="00D12DE0">
            <w:pPr>
              <w:spacing w:beforeLines="40" w:before="96" w:line="240" w:lineRule="auto"/>
              <w:rPr>
                <w:sz w:val="20"/>
                <w:szCs w:val="20"/>
              </w:rPr>
            </w:pPr>
            <w:r w:rsidRPr="00345099">
              <w:rPr>
                <w:sz w:val="20"/>
                <w:szCs w:val="20"/>
              </w:rPr>
              <w:t xml:space="preserve">Various, for </w:t>
            </w:r>
            <w:r>
              <w:rPr>
                <w:sz w:val="20"/>
                <w:szCs w:val="20"/>
              </w:rPr>
              <w:t>England and Wales, Scotland, Northern Ireland and Gibraltar - see 7603/15.</w:t>
            </w:r>
          </w:p>
        </w:tc>
        <w:tc>
          <w:tcPr>
            <w:tcW w:w="1417" w:type="dxa"/>
            <w:shd w:val="clear" w:color="auto" w:fill="auto"/>
          </w:tcPr>
          <w:p w:rsidR="00DC39AA" w:rsidRPr="00345099" w:rsidRDefault="00345099" w:rsidP="00D12DE0">
            <w:pPr>
              <w:spacing w:beforeLines="40" w:before="96" w:line="240" w:lineRule="auto"/>
              <w:rPr>
                <w:sz w:val="20"/>
                <w:szCs w:val="20"/>
              </w:rPr>
            </w:pPr>
            <w:r w:rsidRPr="00345099">
              <w:rPr>
                <w:sz w:val="20"/>
                <w:szCs w:val="20"/>
              </w:rPr>
              <w:t xml:space="preserve">Various, for </w:t>
            </w:r>
            <w:r>
              <w:rPr>
                <w:sz w:val="20"/>
                <w:szCs w:val="20"/>
              </w:rPr>
              <w:t>England and Wales, Scotland, Northern Ireland and Gibraltar - see 7603/15.</w:t>
            </w:r>
          </w:p>
        </w:tc>
        <w:tc>
          <w:tcPr>
            <w:tcW w:w="1559" w:type="dxa"/>
            <w:shd w:val="clear" w:color="auto" w:fill="auto"/>
          </w:tcPr>
          <w:p w:rsidR="00DC39AA" w:rsidRPr="00345099" w:rsidRDefault="00A57E95" w:rsidP="00345099">
            <w:pPr>
              <w:spacing w:beforeLines="40" w:before="96" w:line="240" w:lineRule="auto"/>
              <w:rPr>
                <w:sz w:val="20"/>
                <w:szCs w:val="20"/>
              </w:rPr>
            </w:pPr>
            <w:r w:rsidRPr="00345099">
              <w:rPr>
                <w:rFonts w:asciiTheme="majorBidi" w:hAnsiTheme="majorBidi" w:cstheme="majorBidi"/>
                <w:sz w:val="20"/>
                <w:szCs w:val="20"/>
              </w:rPr>
              <w:t>UK will accept measures within Article 8(1) only.</w:t>
            </w:r>
          </w:p>
        </w:tc>
        <w:tc>
          <w:tcPr>
            <w:tcW w:w="1701" w:type="dxa"/>
            <w:shd w:val="clear" w:color="auto" w:fill="auto"/>
          </w:tcPr>
          <w:p w:rsidR="00345099" w:rsidRPr="00345099" w:rsidRDefault="00345099" w:rsidP="00345099">
            <w:pPr>
              <w:spacing w:beforeLines="40" w:before="96" w:line="240" w:lineRule="auto"/>
              <w:rPr>
                <w:sz w:val="20"/>
                <w:szCs w:val="20"/>
              </w:rPr>
            </w:pPr>
            <w:r w:rsidRPr="00345099">
              <w:rPr>
                <w:sz w:val="20"/>
                <w:szCs w:val="20"/>
              </w:rPr>
              <w:t>Adequate reasons must be provided. The validity</w:t>
            </w:r>
            <w:r>
              <w:rPr>
                <w:sz w:val="20"/>
                <w:szCs w:val="20"/>
              </w:rPr>
              <w:t xml:space="preserve"> </w:t>
            </w:r>
            <w:r w:rsidRPr="00345099">
              <w:rPr>
                <w:sz w:val="20"/>
                <w:szCs w:val="20"/>
              </w:rPr>
              <w:t>/</w:t>
            </w:r>
            <w:r>
              <w:rPr>
                <w:sz w:val="20"/>
                <w:szCs w:val="20"/>
              </w:rPr>
              <w:t xml:space="preserve"> </w:t>
            </w:r>
            <w:r w:rsidRPr="00345099">
              <w:rPr>
                <w:sz w:val="20"/>
                <w:szCs w:val="20"/>
              </w:rPr>
              <w:t xml:space="preserve">acceptability of these will be determined by the appropriate judicial authority: Magistrates courts in England, Wales and Northern Ireland; and the Sheriff court in Scotland. </w:t>
            </w:r>
          </w:p>
          <w:p w:rsidR="00345099" w:rsidRPr="00345099" w:rsidRDefault="00345099" w:rsidP="00345099">
            <w:pPr>
              <w:spacing w:beforeLines="40" w:before="96" w:line="240" w:lineRule="auto"/>
              <w:rPr>
                <w:sz w:val="20"/>
                <w:szCs w:val="20"/>
              </w:rPr>
            </w:pPr>
            <w:r w:rsidRPr="00345099">
              <w:rPr>
                <w:sz w:val="20"/>
                <w:szCs w:val="20"/>
              </w:rPr>
              <w:tab/>
            </w:r>
          </w:p>
          <w:p w:rsidR="00DC39AA" w:rsidRPr="00345099" w:rsidRDefault="00345099" w:rsidP="00345099">
            <w:pPr>
              <w:spacing w:beforeLines="40" w:before="96" w:line="240" w:lineRule="auto"/>
              <w:rPr>
                <w:sz w:val="20"/>
                <w:szCs w:val="20"/>
              </w:rPr>
            </w:pPr>
            <w:r w:rsidRPr="00345099">
              <w:rPr>
                <w:sz w:val="20"/>
                <w:szCs w:val="20"/>
              </w:rPr>
              <w:lastRenderedPageBreak/>
              <w:t>In Gibraltar the magistrates’ court must decide whether to recognise the decision on supervision measures.</w:t>
            </w:r>
          </w:p>
        </w:tc>
        <w:tc>
          <w:tcPr>
            <w:tcW w:w="1276" w:type="dxa"/>
            <w:shd w:val="clear" w:color="auto" w:fill="auto"/>
          </w:tcPr>
          <w:p w:rsidR="00DC39AA" w:rsidRPr="00345099" w:rsidRDefault="00DC39AA" w:rsidP="00D12DE0">
            <w:pPr>
              <w:spacing w:beforeLines="40" w:before="96" w:line="240" w:lineRule="auto"/>
              <w:rPr>
                <w:sz w:val="20"/>
                <w:szCs w:val="20"/>
              </w:rPr>
            </w:pPr>
          </w:p>
        </w:tc>
        <w:tc>
          <w:tcPr>
            <w:tcW w:w="1276" w:type="dxa"/>
            <w:shd w:val="clear" w:color="auto" w:fill="auto"/>
          </w:tcPr>
          <w:p w:rsidR="00DC39AA" w:rsidRPr="00345099" w:rsidRDefault="00DC39AA" w:rsidP="00D12DE0">
            <w:pPr>
              <w:spacing w:beforeLines="40" w:before="96" w:line="240" w:lineRule="auto"/>
              <w:rPr>
                <w:sz w:val="20"/>
                <w:szCs w:val="20"/>
              </w:rPr>
            </w:pPr>
          </w:p>
        </w:tc>
        <w:tc>
          <w:tcPr>
            <w:tcW w:w="1276" w:type="dxa"/>
            <w:shd w:val="clear" w:color="auto" w:fill="auto"/>
          </w:tcPr>
          <w:p w:rsidR="00DC39AA" w:rsidRPr="00345099" w:rsidRDefault="00A57E95" w:rsidP="00D12DE0">
            <w:pPr>
              <w:spacing w:beforeLines="40" w:before="96" w:line="240" w:lineRule="auto"/>
              <w:rPr>
                <w:sz w:val="20"/>
                <w:szCs w:val="20"/>
              </w:rPr>
            </w:pPr>
            <w:r w:rsidRPr="00345099">
              <w:rPr>
                <w:sz w:val="20"/>
                <w:szCs w:val="20"/>
              </w:rPr>
              <w:t>English</w:t>
            </w:r>
          </w:p>
        </w:tc>
        <w:tc>
          <w:tcPr>
            <w:tcW w:w="1275" w:type="dxa"/>
          </w:tcPr>
          <w:p w:rsidR="00DC39AA" w:rsidRPr="00345099" w:rsidRDefault="00DC39AA" w:rsidP="00D12DE0">
            <w:pPr>
              <w:spacing w:beforeLines="40" w:before="96" w:line="240" w:lineRule="auto"/>
              <w:rPr>
                <w:sz w:val="20"/>
                <w:szCs w:val="20"/>
              </w:rPr>
            </w:pPr>
          </w:p>
        </w:tc>
        <w:tc>
          <w:tcPr>
            <w:tcW w:w="1276" w:type="dxa"/>
            <w:shd w:val="clear" w:color="auto" w:fill="auto"/>
          </w:tcPr>
          <w:p w:rsidR="00DC39AA" w:rsidRPr="00345099" w:rsidRDefault="00345099" w:rsidP="00D12DE0">
            <w:pPr>
              <w:spacing w:beforeLines="40" w:before="96" w:line="240" w:lineRule="auto"/>
              <w:rPr>
                <w:sz w:val="20"/>
                <w:szCs w:val="20"/>
              </w:rPr>
            </w:pPr>
            <w:r w:rsidRPr="00345099">
              <w:rPr>
                <w:sz w:val="20"/>
                <w:szCs w:val="20"/>
              </w:rPr>
              <w:t>7603/15</w:t>
            </w:r>
          </w:p>
        </w:tc>
      </w:tr>
    </w:tbl>
    <w:p w:rsidR="00DC39AA" w:rsidRDefault="00DC39AA" w:rsidP="00DC39AA">
      <w:pPr>
        <w:spacing w:line="240" w:lineRule="auto"/>
      </w:pPr>
    </w:p>
    <w:p w:rsidR="00DC39AA" w:rsidRDefault="00DC39AA" w:rsidP="00DC39AA">
      <w:pPr>
        <w:spacing w:line="240" w:lineRule="auto"/>
      </w:pPr>
    </w:p>
    <w:p w:rsidR="00D76F07" w:rsidRPr="00D76F07" w:rsidRDefault="00DC39AA" w:rsidP="00CB22AF">
      <w:pPr>
        <w:spacing w:line="240" w:lineRule="auto"/>
        <w:jc w:val="center"/>
        <w:rPr>
          <w:szCs w:val="20"/>
          <w:lang w:eastAsia="fr-BE"/>
        </w:rPr>
      </w:pPr>
      <w:r>
        <w:t>__________________</w:t>
      </w:r>
    </w:p>
    <w:sectPr w:rsidR="00D76F07" w:rsidRPr="00D76F07" w:rsidSect="009630C3">
      <w:headerReference w:type="default" r:id="rId15"/>
      <w:footerReference w:type="default" r:id="rId16"/>
      <w:pgSz w:w="16840" w:h="11907"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4E" w:rsidRDefault="003E594E" w:rsidP="00D02758">
      <w:pPr>
        <w:spacing w:before="0" w:after="0" w:line="240" w:lineRule="auto"/>
      </w:pPr>
      <w:r>
        <w:separator/>
      </w:r>
    </w:p>
  </w:endnote>
  <w:endnote w:type="continuationSeparator" w:id="0">
    <w:p w:rsidR="003E594E" w:rsidRDefault="003E594E"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l">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3" w:rsidRPr="009630C3" w:rsidRDefault="009630C3" w:rsidP="009630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9630C3" w:rsidRPr="00D94637" w:rsidTr="009630C3">
      <w:trPr>
        <w:jc w:val="center"/>
      </w:trPr>
      <w:tc>
        <w:tcPr>
          <w:tcW w:w="5000" w:type="pct"/>
          <w:gridSpan w:val="7"/>
          <w:shd w:val="clear" w:color="auto" w:fill="auto"/>
          <w:tcMar>
            <w:top w:w="57" w:type="dxa"/>
          </w:tcMar>
        </w:tcPr>
        <w:p w:rsidR="009630C3" w:rsidRPr="00D94637" w:rsidRDefault="009630C3" w:rsidP="00D94637">
          <w:pPr>
            <w:pStyle w:val="FooterText"/>
            <w:pBdr>
              <w:top w:val="single" w:sz="4" w:space="1" w:color="auto"/>
            </w:pBdr>
            <w:spacing w:before="200"/>
            <w:rPr>
              <w:sz w:val="2"/>
              <w:szCs w:val="2"/>
            </w:rPr>
          </w:pPr>
          <w:bookmarkStart w:id="2" w:name="FOOTER_STANDARD"/>
        </w:p>
      </w:tc>
    </w:tr>
    <w:tr w:rsidR="009630C3" w:rsidRPr="00B310DC" w:rsidTr="009630C3">
      <w:trPr>
        <w:jc w:val="center"/>
      </w:trPr>
      <w:tc>
        <w:tcPr>
          <w:tcW w:w="2500" w:type="pct"/>
          <w:gridSpan w:val="2"/>
          <w:shd w:val="clear" w:color="auto" w:fill="auto"/>
          <w:tcMar>
            <w:top w:w="0" w:type="dxa"/>
          </w:tcMar>
        </w:tcPr>
        <w:p w:rsidR="009630C3" w:rsidRPr="00AD7BF2" w:rsidRDefault="009630C3" w:rsidP="004F54B2">
          <w:pPr>
            <w:pStyle w:val="FooterText"/>
          </w:pPr>
          <w:r>
            <w:t>5859/3/15</w:t>
          </w:r>
          <w:r w:rsidRPr="002511D8">
            <w:t xml:space="preserve"> </w:t>
          </w:r>
          <w:r>
            <w:t>REV 3</w:t>
          </w:r>
        </w:p>
      </w:tc>
      <w:tc>
        <w:tcPr>
          <w:tcW w:w="625" w:type="pct"/>
          <w:shd w:val="clear" w:color="auto" w:fill="auto"/>
          <w:tcMar>
            <w:top w:w="0" w:type="dxa"/>
          </w:tcMar>
        </w:tcPr>
        <w:p w:rsidR="009630C3" w:rsidRPr="00AD7BF2" w:rsidRDefault="009630C3" w:rsidP="00D94637">
          <w:pPr>
            <w:pStyle w:val="FooterText"/>
            <w:jc w:val="center"/>
          </w:pPr>
        </w:p>
      </w:tc>
      <w:tc>
        <w:tcPr>
          <w:tcW w:w="1287" w:type="pct"/>
          <w:gridSpan w:val="3"/>
          <w:shd w:val="clear" w:color="auto" w:fill="auto"/>
          <w:tcMar>
            <w:top w:w="0" w:type="dxa"/>
          </w:tcMar>
        </w:tcPr>
        <w:p w:rsidR="009630C3" w:rsidRPr="002511D8" w:rsidRDefault="009630C3" w:rsidP="00D94637">
          <w:pPr>
            <w:pStyle w:val="FooterText"/>
            <w:jc w:val="center"/>
          </w:pPr>
          <w:r>
            <w:t>SC/</w:t>
          </w:r>
          <w:proofErr w:type="spellStart"/>
          <w:r>
            <w:t>mvk</w:t>
          </w:r>
          <w:proofErr w:type="spellEnd"/>
        </w:p>
      </w:tc>
      <w:tc>
        <w:tcPr>
          <w:tcW w:w="588" w:type="pct"/>
          <w:shd w:val="clear" w:color="auto" w:fill="auto"/>
          <w:tcMar>
            <w:top w:w="0" w:type="dxa"/>
          </w:tcMar>
        </w:tcPr>
        <w:p w:rsidR="009630C3" w:rsidRPr="00B310DC" w:rsidRDefault="009630C3" w:rsidP="00D94637">
          <w:pPr>
            <w:pStyle w:val="FooterText"/>
            <w:jc w:val="right"/>
          </w:pPr>
          <w:r>
            <w:fldChar w:fldCharType="begin"/>
          </w:r>
          <w:r>
            <w:instrText xml:space="preserve"> PAGE  \* MERGEFORMAT </w:instrText>
          </w:r>
          <w:r>
            <w:fldChar w:fldCharType="separate"/>
          </w:r>
          <w:r w:rsidR="002652AF">
            <w:rPr>
              <w:noProof/>
            </w:rPr>
            <w:t>2</w:t>
          </w:r>
          <w:r>
            <w:fldChar w:fldCharType="end"/>
          </w:r>
        </w:p>
      </w:tc>
    </w:tr>
    <w:tr w:rsidR="009630C3" w:rsidRPr="00D94637" w:rsidTr="009630C3">
      <w:trPr>
        <w:jc w:val="center"/>
      </w:trPr>
      <w:tc>
        <w:tcPr>
          <w:tcW w:w="1774" w:type="pct"/>
          <w:shd w:val="clear" w:color="auto" w:fill="auto"/>
        </w:tcPr>
        <w:p w:rsidR="009630C3" w:rsidRPr="00AD7BF2" w:rsidRDefault="009630C3" w:rsidP="00D94637">
          <w:pPr>
            <w:pStyle w:val="FooterText"/>
            <w:spacing w:before="40"/>
          </w:pPr>
        </w:p>
      </w:tc>
      <w:tc>
        <w:tcPr>
          <w:tcW w:w="1455" w:type="pct"/>
          <w:gridSpan w:val="3"/>
          <w:shd w:val="clear" w:color="auto" w:fill="auto"/>
        </w:tcPr>
        <w:p w:rsidR="009630C3" w:rsidRPr="00AD7BF2" w:rsidRDefault="009630C3" w:rsidP="00D204D6">
          <w:pPr>
            <w:pStyle w:val="FooterText"/>
            <w:spacing w:before="40"/>
            <w:jc w:val="center"/>
          </w:pPr>
          <w:r>
            <w:t>DG D 2B</w:t>
          </w:r>
        </w:p>
      </w:tc>
      <w:tc>
        <w:tcPr>
          <w:tcW w:w="1147" w:type="pct"/>
          <w:shd w:val="clear" w:color="auto" w:fill="auto"/>
        </w:tcPr>
        <w:p w:rsidR="009630C3" w:rsidRPr="00D94637" w:rsidRDefault="009630C3" w:rsidP="00D94637">
          <w:pPr>
            <w:pStyle w:val="FooterText"/>
            <w:jc w:val="right"/>
            <w:rPr>
              <w:b/>
              <w:position w:val="-4"/>
              <w:sz w:val="36"/>
            </w:rPr>
          </w:pPr>
        </w:p>
      </w:tc>
      <w:tc>
        <w:tcPr>
          <w:tcW w:w="625" w:type="pct"/>
          <w:gridSpan w:val="2"/>
          <w:shd w:val="clear" w:color="auto" w:fill="auto"/>
        </w:tcPr>
        <w:p w:rsidR="009630C3" w:rsidRPr="00D94637" w:rsidRDefault="009630C3" w:rsidP="00D94637">
          <w:pPr>
            <w:pStyle w:val="FooterText"/>
            <w:jc w:val="right"/>
            <w:rPr>
              <w:sz w:val="16"/>
            </w:rPr>
          </w:pPr>
          <w:r>
            <w:rPr>
              <w:b/>
              <w:position w:val="-4"/>
              <w:sz w:val="36"/>
            </w:rPr>
            <w:t>EN</w:t>
          </w:r>
        </w:p>
      </w:tc>
    </w:tr>
    <w:bookmarkEnd w:id="2"/>
  </w:tbl>
  <w:p w:rsidR="009D0F20" w:rsidRPr="009630C3" w:rsidRDefault="009D0F20" w:rsidP="009630C3">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9630C3" w:rsidRPr="00D94637" w:rsidTr="009630C3">
      <w:trPr>
        <w:jc w:val="center"/>
      </w:trPr>
      <w:tc>
        <w:tcPr>
          <w:tcW w:w="5000" w:type="pct"/>
          <w:gridSpan w:val="7"/>
          <w:shd w:val="clear" w:color="auto" w:fill="auto"/>
          <w:tcMar>
            <w:top w:w="57" w:type="dxa"/>
          </w:tcMar>
        </w:tcPr>
        <w:p w:rsidR="009630C3" w:rsidRPr="00D94637" w:rsidRDefault="009630C3" w:rsidP="00D94637">
          <w:pPr>
            <w:pStyle w:val="FooterText"/>
            <w:pBdr>
              <w:top w:val="single" w:sz="4" w:space="1" w:color="auto"/>
            </w:pBdr>
            <w:spacing w:before="200"/>
            <w:rPr>
              <w:sz w:val="2"/>
              <w:szCs w:val="2"/>
            </w:rPr>
          </w:pPr>
        </w:p>
      </w:tc>
    </w:tr>
    <w:tr w:rsidR="009630C3" w:rsidRPr="00B310DC" w:rsidTr="009630C3">
      <w:trPr>
        <w:jc w:val="center"/>
      </w:trPr>
      <w:tc>
        <w:tcPr>
          <w:tcW w:w="2500" w:type="pct"/>
          <w:gridSpan w:val="2"/>
          <w:shd w:val="clear" w:color="auto" w:fill="auto"/>
          <w:tcMar>
            <w:top w:w="0" w:type="dxa"/>
          </w:tcMar>
        </w:tcPr>
        <w:p w:rsidR="009630C3" w:rsidRPr="00AD7BF2" w:rsidRDefault="009630C3" w:rsidP="004F54B2">
          <w:pPr>
            <w:pStyle w:val="FooterText"/>
          </w:pPr>
          <w:r>
            <w:t>5859/3/15</w:t>
          </w:r>
          <w:r w:rsidRPr="002511D8">
            <w:t xml:space="preserve"> </w:t>
          </w:r>
          <w:r>
            <w:t>REV 3</w:t>
          </w:r>
        </w:p>
      </w:tc>
      <w:tc>
        <w:tcPr>
          <w:tcW w:w="625" w:type="pct"/>
          <w:shd w:val="clear" w:color="auto" w:fill="auto"/>
          <w:tcMar>
            <w:top w:w="0" w:type="dxa"/>
          </w:tcMar>
        </w:tcPr>
        <w:p w:rsidR="009630C3" w:rsidRPr="00AD7BF2" w:rsidRDefault="009630C3" w:rsidP="00D94637">
          <w:pPr>
            <w:pStyle w:val="FooterText"/>
            <w:jc w:val="center"/>
          </w:pPr>
        </w:p>
      </w:tc>
      <w:tc>
        <w:tcPr>
          <w:tcW w:w="1287" w:type="pct"/>
          <w:gridSpan w:val="3"/>
          <w:shd w:val="clear" w:color="auto" w:fill="auto"/>
          <w:tcMar>
            <w:top w:w="0" w:type="dxa"/>
          </w:tcMar>
        </w:tcPr>
        <w:p w:rsidR="009630C3" w:rsidRPr="002511D8" w:rsidRDefault="009630C3" w:rsidP="00D94637">
          <w:pPr>
            <w:pStyle w:val="FooterText"/>
            <w:jc w:val="center"/>
          </w:pPr>
          <w:r>
            <w:t>SC/</w:t>
          </w:r>
          <w:proofErr w:type="spellStart"/>
          <w:r>
            <w:t>mvk</w:t>
          </w:r>
          <w:proofErr w:type="spellEnd"/>
        </w:p>
      </w:tc>
      <w:tc>
        <w:tcPr>
          <w:tcW w:w="588" w:type="pct"/>
          <w:shd w:val="clear" w:color="auto" w:fill="auto"/>
          <w:tcMar>
            <w:top w:w="0" w:type="dxa"/>
          </w:tcMar>
        </w:tcPr>
        <w:p w:rsidR="009630C3" w:rsidRPr="00B310DC" w:rsidRDefault="009630C3" w:rsidP="00D94637">
          <w:pPr>
            <w:pStyle w:val="FooterText"/>
            <w:jc w:val="right"/>
          </w:pPr>
          <w:r>
            <w:fldChar w:fldCharType="begin"/>
          </w:r>
          <w:r>
            <w:instrText xml:space="preserve"> PAGE  \* MERGEFORMAT </w:instrText>
          </w:r>
          <w:r>
            <w:fldChar w:fldCharType="separate"/>
          </w:r>
          <w:r w:rsidR="002652AF">
            <w:rPr>
              <w:noProof/>
            </w:rPr>
            <w:t>1</w:t>
          </w:r>
          <w:r>
            <w:fldChar w:fldCharType="end"/>
          </w:r>
        </w:p>
      </w:tc>
    </w:tr>
    <w:tr w:rsidR="009630C3" w:rsidRPr="00D94637" w:rsidTr="009630C3">
      <w:trPr>
        <w:jc w:val="center"/>
      </w:trPr>
      <w:tc>
        <w:tcPr>
          <w:tcW w:w="1774" w:type="pct"/>
          <w:shd w:val="clear" w:color="auto" w:fill="auto"/>
        </w:tcPr>
        <w:p w:rsidR="009630C3" w:rsidRPr="00AD7BF2" w:rsidRDefault="009630C3" w:rsidP="00D94637">
          <w:pPr>
            <w:pStyle w:val="FooterText"/>
            <w:spacing w:before="40"/>
          </w:pPr>
        </w:p>
      </w:tc>
      <w:tc>
        <w:tcPr>
          <w:tcW w:w="1455" w:type="pct"/>
          <w:gridSpan w:val="3"/>
          <w:shd w:val="clear" w:color="auto" w:fill="auto"/>
        </w:tcPr>
        <w:p w:rsidR="009630C3" w:rsidRPr="00AD7BF2" w:rsidRDefault="009630C3" w:rsidP="00D204D6">
          <w:pPr>
            <w:pStyle w:val="FooterText"/>
            <w:spacing w:before="40"/>
            <w:jc w:val="center"/>
          </w:pPr>
          <w:r>
            <w:t>DG D 2B</w:t>
          </w:r>
        </w:p>
      </w:tc>
      <w:tc>
        <w:tcPr>
          <w:tcW w:w="1147" w:type="pct"/>
          <w:shd w:val="clear" w:color="auto" w:fill="auto"/>
        </w:tcPr>
        <w:p w:rsidR="009630C3" w:rsidRPr="00D94637" w:rsidRDefault="009630C3" w:rsidP="00D94637">
          <w:pPr>
            <w:pStyle w:val="FooterText"/>
            <w:jc w:val="right"/>
            <w:rPr>
              <w:b/>
              <w:position w:val="-4"/>
              <w:sz w:val="36"/>
            </w:rPr>
          </w:pPr>
        </w:p>
      </w:tc>
      <w:tc>
        <w:tcPr>
          <w:tcW w:w="625" w:type="pct"/>
          <w:gridSpan w:val="2"/>
          <w:shd w:val="clear" w:color="auto" w:fill="auto"/>
        </w:tcPr>
        <w:p w:rsidR="009630C3" w:rsidRPr="00D94637" w:rsidRDefault="009630C3" w:rsidP="00D94637">
          <w:pPr>
            <w:pStyle w:val="FooterText"/>
            <w:jc w:val="right"/>
            <w:rPr>
              <w:sz w:val="16"/>
            </w:rPr>
          </w:pPr>
          <w:r>
            <w:rPr>
              <w:b/>
              <w:position w:val="-4"/>
              <w:sz w:val="36"/>
            </w:rPr>
            <w:t>EN</w:t>
          </w:r>
        </w:p>
      </w:tc>
    </w:tr>
  </w:tbl>
  <w:p w:rsidR="000F7619" w:rsidRPr="009630C3" w:rsidRDefault="000F7619" w:rsidP="009630C3">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69"/>
      <w:gridCol w:w="2116"/>
      <w:gridCol w:w="1822"/>
      <w:gridCol w:w="303"/>
      <w:gridCol w:w="3343"/>
      <w:gridCol w:w="105"/>
      <w:gridCol w:w="1714"/>
    </w:tblGrid>
    <w:tr w:rsidR="009630C3" w:rsidRPr="00D94637" w:rsidTr="009630C3">
      <w:trPr>
        <w:jc w:val="center"/>
      </w:trPr>
      <w:tc>
        <w:tcPr>
          <w:tcW w:w="5000" w:type="pct"/>
          <w:gridSpan w:val="7"/>
          <w:shd w:val="clear" w:color="auto" w:fill="auto"/>
          <w:tcMar>
            <w:top w:w="57" w:type="dxa"/>
          </w:tcMar>
        </w:tcPr>
        <w:p w:rsidR="009630C3" w:rsidRPr="00D94637" w:rsidRDefault="009630C3" w:rsidP="00D94637">
          <w:pPr>
            <w:pStyle w:val="FooterText"/>
            <w:pBdr>
              <w:top w:val="single" w:sz="4" w:space="1" w:color="auto"/>
            </w:pBdr>
            <w:spacing w:before="200"/>
            <w:rPr>
              <w:sz w:val="2"/>
              <w:szCs w:val="2"/>
            </w:rPr>
          </w:pPr>
        </w:p>
      </w:tc>
    </w:tr>
    <w:tr w:rsidR="009630C3" w:rsidRPr="00B310DC" w:rsidTr="009630C3">
      <w:trPr>
        <w:jc w:val="center"/>
      </w:trPr>
      <w:tc>
        <w:tcPr>
          <w:tcW w:w="2500" w:type="pct"/>
          <w:gridSpan w:val="2"/>
          <w:shd w:val="clear" w:color="auto" w:fill="auto"/>
          <w:tcMar>
            <w:top w:w="0" w:type="dxa"/>
          </w:tcMar>
        </w:tcPr>
        <w:p w:rsidR="009630C3" w:rsidRPr="00AD7BF2" w:rsidRDefault="009630C3" w:rsidP="004F54B2">
          <w:pPr>
            <w:pStyle w:val="FooterText"/>
          </w:pPr>
          <w:r>
            <w:t>5859/3/15</w:t>
          </w:r>
          <w:r w:rsidRPr="002511D8">
            <w:t xml:space="preserve"> </w:t>
          </w:r>
          <w:r>
            <w:t>REV 3</w:t>
          </w:r>
        </w:p>
      </w:tc>
      <w:tc>
        <w:tcPr>
          <w:tcW w:w="625" w:type="pct"/>
          <w:shd w:val="clear" w:color="auto" w:fill="auto"/>
          <w:tcMar>
            <w:top w:w="0" w:type="dxa"/>
          </w:tcMar>
        </w:tcPr>
        <w:p w:rsidR="009630C3" w:rsidRPr="00AD7BF2" w:rsidRDefault="009630C3" w:rsidP="00D94637">
          <w:pPr>
            <w:pStyle w:val="FooterText"/>
            <w:jc w:val="center"/>
          </w:pPr>
        </w:p>
      </w:tc>
      <w:tc>
        <w:tcPr>
          <w:tcW w:w="1287" w:type="pct"/>
          <w:gridSpan w:val="3"/>
          <w:shd w:val="clear" w:color="auto" w:fill="auto"/>
          <w:tcMar>
            <w:top w:w="0" w:type="dxa"/>
          </w:tcMar>
        </w:tcPr>
        <w:p w:rsidR="009630C3" w:rsidRPr="002511D8" w:rsidRDefault="009630C3" w:rsidP="00D94637">
          <w:pPr>
            <w:pStyle w:val="FooterText"/>
            <w:jc w:val="center"/>
          </w:pPr>
          <w:r>
            <w:t>SC/</w:t>
          </w:r>
          <w:proofErr w:type="spellStart"/>
          <w:r>
            <w:t>mvk</w:t>
          </w:r>
          <w:proofErr w:type="spellEnd"/>
        </w:p>
      </w:tc>
      <w:tc>
        <w:tcPr>
          <w:tcW w:w="588" w:type="pct"/>
          <w:shd w:val="clear" w:color="auto" w:fill="auto"/>
          <w:tcMar>
            <w:top w:w="0" w:type="dxa"/>
          </w:tcMar>
        </w:tcPr>
        <w:p w:rsidR="009630C3" w:rsidRPr="00B310DC" w:rsidRDefault="009630C3" w:rsidP="00D94637">
          <w:pPr>
            <w:pStyle w:val="FooterText"/>
            <w:jc w:val="right"/>
          </w:pPr>
          <w:r>
            <w:fldChar w:fldCharType="begin"/>
          </w:r>
          <w:r>
            <w:instrText xml:space="preserve"> PAGE  \* MERGEFORMAT </w:instrText>
          </w:r>
          <w:r>
            <w:fldChar w:fldCharType="separate"/>
          </w:r>
          <w:r w:rsidR="002652AF">
            <w:rPr>
              <w:noProof/>
            </w:rPr>
            <w:t>24</w:t>
          </w:r>
          <w:r>
            <w:fldChar w:fldCharType="end"/>
          </w:r>
        </w:p>
      </w:tc>
    </w:tr>
    <w:tr w:rsidR="009630C3" w:rsidRPr="00D94637" w:rsidTr="009630C3">
      <w:trPr>
        <w:jc w:val="center"/>
      </w:trPr>
      <w:tc>
        <w:tcPr>
          <w:tcW w:w="1774" w:type="pct"/>
          <w:shd w:val="clear" w:color="auto" w:fill="auto"/>
        </w:tcPr>
        <w:p w:rsidR="009630C3" w:rsidRPr="00AD7BF2" w:rsidRDefault="009630C3" w:rsidP="00D94637">
          <w:pPr>
            <w:pStyle w:val="FooterText"/>
            <w:spacing w:before="40"/>
          </w:pPr>
          <w:r>
            <w:t>ANNEX</w:t>
          </w:r>
        </w:p>
      </w:tc>
      <w:tc>
        <w:tcPr>
          <w:tcW w:w="1455" w:type="pct"/>
          <w:gridSpan w:val="3"/>
          <w:shd w:val="clear" w:color="auto" w:fill="auto"/>
        </w:tcPr>
        <w:p w:rsidR="009630C3" w:rsidRPr="00AD7BF2" w:rsidRDefault="009630C3" w:rsidP="00D204D6">
          <w:pPr>
            <w:pStyle w:val="FooterText"/>
            <w:spacing w:before="40"/>
            <w:jc w:val="center"/>
          </w:pPr>
          <w:r>
            <w:t>DG D 2B</w:t>
          </w:r>
        </w:p>
      </w:tc>
      <w:tc>
        <w:tcPr>
          <w:tcW w:w="1147" w:type="pct"/>
          <w:shd w:val="clear" w:color="auto" w:fill="auto"/>
        </w:tcPr>
        <w:p w:rsidR="009630C3" w:rsidRPr="00D94637" w:rsidRDefault="009630C3" w:rsidP="00D94637">
          <w:pPr>
            <w:pStyle w:val="FooterText"/>
            <w:jc w:val="right"/>
            <w:rPr>
              <w:b/>
              <w:position w:val="-4"/>
              <w:sz w:val="36"/>
            </w:rPr>
          </w:pPr>
        </w:p>
      </w:tc>
      <w:tc>
        <w:tcPr>
          <w:tcW w:w="625" w:type="pct"/>
          <w:gridSpan w:val="2"/>
          <w:shd w:val="clear" w:color="auto" w:fill="auto"/>
        </w:tcPr>
        <w:p w:rsidR="009630C3" w:rsidRPr="00D94637" w:rsidRDefault="009630C3" w:rsidP="00D94637">
          <w:pPr>
            <w:pStyle w:val="FooterText"/>
            <w:jc w:val="right"/>
            <w:rPr>
              <w:sz w:val="16"/>
            </w:rPr>
          </w:pPr>
          <w:r>
            <w:rPr>
              <w:b/>
              <w:position w:val="-4"/>
              <w:sz w:val="36"/>
            </w:rPr>
            <w:t>EN</w:t>
          </w:r>
        </w:p>
      </w:tc>
    </w:tr>
  </w:tbl>
  <w:p w:rsidR="00D04202" w:rsidRPr="009630C3" w:rsidRDefault="00D04202" w:rsidP="009630C3">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4E" w:rsidRDefault="003E594E" w:rsidP="00D02758">
      <w:pPr>
        <w:spacing w:before="0" w:after="0" w:line="240" w:lineRule="auto"/>
      </w:pPr>
      <w:r>
        <w:separator/>
      </w:r>
    </w:p>
  </w:footnote>
  <w:footnote w:type="continuationSeparator" w:id="0">
    <w:p w:rsidR="003E594E" w:rsidRDefault="003E594E"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3" w:rsidRPr="009630C3" w:rsidRDefault="009630C3" w:rsidP="009630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3" w:rsidRPr="009630C3" w:rsidRDefault="009630C3" w:rsidP="009630C3">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3" w:rsidRPr="009630C3" w:rsidRDefault="009630C3" w:rsidP="009630C3">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02" w:rsidRPr="009630C3" w:rsidRDefault="00D04202" w:rsidP="009630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A0279EF"/>
    <w:multiLevelType w:val="hybridMultilevel"/>
    <w:tmpl w:val="44C6E41C"/>
    <w:lvl w:ilvl="0" w:tplc="34DA1808">
      <w:numFmt w:val="bullet"/>
      <w:lvlText w:val="-"/>
      <w:lvlJc w:val="left"/>
      <w:pPr>
        <w:ind w:left="855" w:hanging="435"/>
      </w:pPr>
      <w:rPr>
        <w:rFonts w:ascii="Times New Roman" w:eastAsia="Calibr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6">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8">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9">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nsid w:val="3D977D12"/>
    <w:multiLevelType w:val="hybridMultilevel"/>
    <w:tmpl w:val="FE140900"/>
    <w:lvl w:ilvl="0" w:tplc="0756C64A">
      <w:start w:val="1"/>
      <w:numFmt w:val="bullet"/>
      <w:lvlText w:val="-"/>
      <w:lvlJc w:val="left"/>
      <w:pPr>
        <w:tabs>
          <w:tab w:val="num" w:pos="567"/>
        </w:tabs>
        <w:ind w:left="567" w:hanging="567"/>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4">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5">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6">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1">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2">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9"/>
  </w:num>
  <w:num w:numId="2">
    <w:abstractNumId w:val="14"/>
  </w:num>
  <w:num w:numId="3">
    <w:abstractNumId w:val="13"/>
  </w:num>
  <w:num w:numId="4">
    <w:abstractNumId w:val="15"/>
  </w:num>
  <w:num w:numId="5">
    <w:abstractNumId w:val="9"/>
  </w:num>
  <w:num w:numId="6">
    <w:abstractNumId w:val="2"/>
  </w:num>
  <w:num w:numId="7">
    <w:abstractNumId w:val="8"/>
  </w:num>
  <w:num w:numId="8">
    <w:abstractNumId w:val="7"/>
  </w:num>
  <w:num w:numId="9">
    <w:abstractNumId w:val="5"/>
  </w:num>
  <w:num w:numId="10">
    <w:abstractNumId w:val="21"/>
  </w:num>
  <w:num w:numId="11">
    <w:abstractNumId w:val="22"/>
  </w:num>
  <w:num w:numId="12">
    <w:abstractNumId w:val="1"/>
  </w:num>
  <w:num w:numId="13">
    <w:abstractNumId w:val="24"/>
  </w:num>
  <w:num w:numId="14">
    <w:abstractNumId w:val="20"/>
  </w:num>
  <w:num w:numId="15">
    <w:abstractNumId w:val="17"/>
  </w:num>
  <w:num w:numId="16">
    <w:abstractNumId w:val="10"/>
  </w:num>
  <w:num w:numId="17">
    <w:abstractNumId w:val="18"/>
  </w:num>
  <w:num w:numId="18">
    <w:abstractNumId w:val="3"/>
  </w:num>
  <w:num w:numId="19">
    <w:abstractNumId w:val="23"/>
  </w:num>
  <w:num w:numId="20">
    <w:abstractNumId w:val="6"/>
  </w:num>
  <w:num w:numId="21">
    <w:abstractNumId w:val="1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6.3&quot; technicalblockguid=&quot;fffaabdc-8a52-452f-a057-447f2107a44f&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7-22&lt;/text&gt;_x000d__x000a_  &lt;/metadata&gt;_x000d__x000a_  &lt;metadata key=&quot;md_Prefix&quot;&gt;_x000d__x000a_    &lt;text&gt;&lt;/text&gt;_x000d__x000a_  &lt;/metadata&gt;_x000d__x000a_  &lt;metadata key=&quot;md_DocumentNumber&quot;&gt;_x000d__x000a_    &lt;text&gt;5859&lt;/text&gt;_x000d__x000a_  &lt;/metadata&gt;_x000d__x000a_  &lt;metadata key=&quot;md_YearDocumentNumber&quot;&gt;_x000d__x000a_    &lt;text&gt;2015&lt;/text&gt;_x000d__x000a_  &lt;/metadata&gt;_x000d__x000a_  &lt;metadata key=&quot;md_Suffixes&quot;&gt;_x000d__x000a_    &lt;text&gt;REV 3&lt;/text&gt;_x000d__x000a_  &lt;/metadata&gt;_x000d__x000a_  &lt;metadata key=&quot;md_SuffixLanguagesInvolved&quot;&gt;_x000d__x000a_    &lt;text&gt;&lt;/text&gt;_x000d__x000a_  &lt;/metadata&gt;_x000d__x000a_  &lt;metadata key=&quot;md_FirstRevNumber&quot;&gt;_x000d__x000a_    &lt;text&gt;3&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25&lt;/text&gt;_x000d__x000a_      &lt;text&gt;EUROJUST 22&lt;/text&gt;_x000d__x000a_      &lt;text&gt;EJN 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5859/2/15 REV 2 COPEN 25 EUROJUST 22 EJN 9&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Implementation of Council Framework Decision 2009/829/JHA of 23 October 2009 on the application, between Member States of the European Union, of the principle of mutual recognition to decisions on supervision measures as an alternative to provisional detention -   Information provided to the General Secretariat&quot;&gt;&amp;lt;FlowDocument FontFamily=&quot;Arial Unicode MS&quot; FontSize=&quot;12&quot; PageWidth=&quot;329&quot; PagePadding=&quot;5,0,5,0&quot; AllowDrop=&quot;False&quot; NumberSubstitution.CultureSource=&quot;User&quot; xmlns=&quot;http://schemas.microsoft.com/winfx/2006/xaml/presentation&quot; xmlns:x=&quot;http://schemas.microsoft.com/winfx/2006/xaml&quot;&amp;gt;&amp;lt;Paragraph&amp;gt;&amp;lt;Run xml:lang=&quot;fr-be&quot;&amp;gt;Implementation of Council Framework Decision 2009/829/JHA of 23 October 2009 on the application, between Member States of the European Union, of the principle of mutual recognition to decisions on supervision measures as an alternative to provisional detention&amp;lt;/Run&amp;gt;&amp;lt;/Paragraph&amp;gt;&amp;lt;Paragraph&amp;gt;&amp;lt;Run xml:lang=&quot;fr-be&quot; xml:space=&quot;preserve&quot;&amp;gt;-   Information provided to the General Secretariat&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16774"/>
    <w:rsid w:val="00037313"/>
    <w:rsid w:val="00043FD3"/>
    <w:rsid w:val="00046001"/>
    <w:rsid w:val="00050917"/>
    <w:rsid w:val="00052C0E"/>
    <w:rsid w:val="000545E1"/>
    <w:rsid w:val="00071F5F"/>
    <w:rsid w:val="000737B9"/>
    <w:rsid w:val="000C3EFA"/>
    <w:rsid w:val="000D4545"/>
    <w:rsid w:val="000E7F3A"/>
    <w:rsid w:val="000F7619"/>
    <w:rsid w:val="0011248E"/>
    <w:rsid w:val="001505FB"/>
    <w:rsid w:val="0015264E"/>
    <w:rsid w:val="00165C88"/>
    <w:rsid w:val="00182F2F"/>
    <w:rsid w:val="00193C29"/>
    <w:rsid w:val="001B0486"/>
    <w:rsid w:val="001F292E"/>
    <w:rsid w:val="001F6926"/>
    <w:rsid w:val="0020032B"/>
    <w:rsid w:val="00224174"/>
    <w:rsid w:val="00251123"/>
    <w:rsid w:val="002579E2"/>
    <w:rsid w:val="002652AF"/>
    <w:rsid w:val="00275983"/>
    <w:rsid w:val="002D15FF"/>
    <w:rsid w:val="002F0988"/>
    <w:rsid w:val="00345099"/>
    <w:rsid w:val="00356F5F"/>
    <w:rsid w:val="003676E2"/>
    <w:rsid w:val="00373C69"/>
    <w:rsid w:val="00390381"/>
    <w:rsid w:val="003C542D"/>
    <w:rsid w:val="003D3BCB"/>
    <w:rsid w:val="003E594E"/>
    <w:rsid w:val="003E71F7"/>
    <w:rsid w:val="003F0E77"/>
    <w:rsid w:val="00414945"/>
    <w:rsid w:val="004366A6"/>
    <w:rsid w:val="00467E19"/>
    <w:rsid w:val="0049152E"/>
    <w:rsid w:val="00494671"/>
    <w:rsid w:val="00496AAD"/>
    <w:rsid w:val="004C1782"/>
    <w:rsid w:val="004D4C85"/>
    <w:rsid w:val="004F58E8"/>
    <w:rsid w:val="004F5DB1"/>
    <w:rsid w:val="0054593D"/>
    <w:rsid w:val="005910F4"/>
    <w:rsid w:val="005A6805"/>
    <w:rsid w:val="005E4241"/>
    <w:rsid w:val="006154E1"/>
    <w:rsid w:val="00625999"/>
    <w:rsid w:val="006266A0"/>
    <w:rsid w:val="006315D5"/>
    <w:rsid w:val="006351BB"/>
    <w:rsid w:val="00651D90"/>
    <w:rsid w:val="006564E9"/>
    <w:rsid w:val="006740DB"/>
    <w:rsid w:val="00682382"/>
    <w:rsid w:val="00683171"/>
    <w:rsid w:val="006862EC"/>
    <w:rsid w:val="006A698B"/>
    <w:rsid w:val="006C1F2A"/>
    <w:rsid w:val="006E3CE2"/>
    <w:rsid w:val="006F53DB"/>
    <w:rsid w:val="00701E7B"/>
    <w:rsid w:val="00713852"/>
    <w:rsid w:val="007161AD"/>
    <w:rsid w:val="0072112B"/>
    <w:rsid w:val="0072137A"/>
    <w:rsid w:val="007571ED"/>
    <w:rsid w:val="007A59A3"/>
    <w:rsid w:val="007B0C89"/>
    <w:rsid w:val="007D6EF4"/>
    <w:rsid w:val="007F1E67"/>
    <w:rsid w:val="00813F9F"/>
    <w:rsid w:val="0081560B"/>
    <w:rsid w:val="0082483C"/>
    <w:rsid w:val="008314C1"/>
    <w:rsid w:val="00867334"/>
    <w:rsid w:val="00884E27"/>
    <w:rsid w:val="00884F83"/>
    <w:rsid w:val="008A33CC"/>
    <w:rsid w:val="008D35E7"/>
    <w:rsid w:val="008F3D44"/>
    <w:rsid w:val="00901450"/>
    <w:rsid w:val="00961EF2"/>
    <w:rsid w:val="009630C3"/>
    <w:rsid w:val="00967D26"/>
    <w:rsid w:val="00972D80"/>
    <w:rsid w:val="00983182"/>
    <w:rsid w:val="00994B62"/>
    <w:rsid w:val="009A5D35"/>
    <w:rsid w:val="009B07D1"/>
    <w:rsid w:val="009B088B"/>
    <w:rsid w:val="009C7243"/>
    <w:rsid w:val="009D0F20"/>
    <w:rsid w:val="009D2D16"/>
    <w:rsid w:val="009D408B"/>
    <w:rsid w:val="009F7544"/>
    <w:rsid w:val="00A03EF2"/>
    <w:rsid w:val="00A20182"/>
    <w:rsid w:val="00A30641"/>
    <w:rsid w:val="00A34247"/>
    <w:rsid w:val="00A57E95"/>
    <w:rsid w:val="00A924CA"/>
    <w:rsid w:val="00A93B60"/>
    <w:rsid w:val="00AA3D97"/>
    <w:rsid w:val="00AC29EA"/>
    <w:rsid w:val="00AC2E12"/>
    <w:rsid w:val="00AF3113"/>
    <w:rsid w:val="00B06F89"/>
    <w:rsid w:val="00B40939"/>
    <w:rsid w:val="00B515FA"/>
    <w:rsid w:val="00B54F86"/>
    <w:rsid w:val="00B74E7A"/>
    <w:rsid w:val="00B75C23"/>
    <w:rsid w:val="00B849C4"/>
    <w:rsid w:val="00BC2223"/>
    <w:rsid w:val="00BE21E8"/>
    <w:rsid w:val="00BE6E3D"/>
    <w:rsid w:val="00BF57F8"/>
    <w:rsid w:val="00C178FE"/>
    <w:rsid w:val="00C76881"/>
    <w:rsid w:val="00C80F36"/>
    <w:rsid w:val="00C81424"/>
    <w:rsid w:val="00C82E40"/>
    <w:rsid w:val="00CB22AF"/>
    <w:rsid w:val="00CD3CD3"/>
    <w:rsid w:val="00D02758"/>
    <w:rsid w:val="00D04202"/>
    <w:rsid w:val="00D13316"/>
    <w:rsid w:val="00D2455B"/>
    <w:rsid w:val="00D272D6"/>
    <w:rsid w:val="00D33F1B"/>
    <w:rsid w:val="00D72671"/>
    <w:rsid w:val="00D74EE2"/>
    <w:rsid w:val="00D76F07"/>
    <w:rsid w:val="00D80C16"/>
    <w:rsid w:val="00D96886"/>
    <w:rsid w:val="00DB22B6"/>
    <w:rsid w:val="00DC39AA"/>
    <w:rsid w:val="00E32968"/>
    <w:rsid w:val="00E41690"/>
    <w:rsid w:val="00E41BA3"/>
    <w:rsid w:val="00E454E3"/>
    <w:rsid w:val="00E5767B"/>
    <w:rsid w:val="00E71C96"/>
    <w:rsid w:val="00E865FE"/>
    <w:rsid w:val="00EC548A"/>
    <w:rsid w:val="00ED60A0"/>
    <w:rsid w:val="00EF011E"/>
    <w:rsid w:val="00F1626D"/>
    <w:rsid w:val="00F22F09"/>
    <w:rsid w:val="00F562C3"/>
    <w:rsid w:val="00F56B79"/>
    <w:rsid w:val="00F63BD3"/>
    <w:rsid w:val="00F86DEA"/>
    <w:rsid w:val="00F90E39"/>
    <w:rsid w:val="00FA42EE"/>
    <w:rsid w:val="00FC4670"/>
    <w:rsid w:val="00FD4DA7"/>
    <w:rsid w:val="00FD6CD6"/>
    <w:rsid w:val="00FE5805"/>
    <w:rsid w:val="00FF3846"/>
    <w:rsid w:val="00FF64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2F0988"/>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customStyle="1" w:styleId="EntRefer">
    <w:name w:val="EntRefer"/>
    <w:basedOn w:val="Normalny"/>
    <w:rsid w:val="00D04202"/>
    <w:pPr>
      <w:widowControl w:val="0"/>
      <w:spacing w:before="0" w:after="0" w:line="240" w:lineRule="auto"/>
    </w:pPr>
    <w:rPr>
      <w:b/>
      <w:szCs w:val="20"/>
      <w:lang w:eastAsia="fr-BE"/>
    </w:rPr>
  </w:style>
  <w:style w:type="paragraph" w:customStyle="1" w:styleId="CM4">
    <w:name w:val="CM4"/>
    <w:basedOn w:val="Normalny"/>
    <w:next w:val="Normalny"/>
    <w:rsid w:val="00D04202"/>
    <w:pPr>
      <w:widowControl w:val="0"/>
      <w:autoSpaceDE w:val="0"/>
      <w:autoSpaceDN w:val="0"/>
      <w:adjustRightInd w:val="0"/>
      <w:spacing w:before="0" w:after="0" w:line="240" w:lineRule="auto"/>
    </w:pPr>
    <w:rPr>
      <w:lang w:val="fr-BE" w:eastAsia="fr-BE"/>
    </w:rPr>
  </w:style>
  <w:style w:type="paragraph" w:customStyle="1" w:styleId="Style2">
    <w:name w:val="Style 2"/>
    <w:basedOn w:val="Normalny"/>
    <w:rsid w:val="00DC39AA"/>
    <w:pPr>
      <w:widowControl w:val="0"/>
      <w:shd w:val="clear" w:color="auto" w:fill="FFFFFF"/>
      <w:spacing w:before="0" w:after="180" w:line="240" w:lineRule="atLeast"/>
      <w:ind w:hanging="820"/>
    </w:pPr>
    <w:rPr>
      <w:rFonts w:ascii="Arial" w:hAnsi="Arial" w:cs="Arial"/>
      <w:sz w:val="19"/>
      <w:szCs w:val="19"/>
      <w:lang w:val="de-DE"/>
    </w:rPr>
  </w:style>
  <w:style w:type="paragraph" w:customStyle="1" w:styleId="ZchnZchn">
    <w:name w:val="Zchn Zchn"/>
    <w:basedOn w:val="Normalny"/>
    <w:rsid w:val="00B40939"/>
    <w:pPr>
      <w:spacing w:before="0" w:after="0" w:line="240" w:lineRule="auto"/>
    </w:pPr>
    <w:rPr>
      <w:lang w:val="pl-PL" w:eastAsia="pl-PL"/>
    </w:rPr>
  </w:style>
  <w:style w:type="paragraph" w:customStyle="1" w:styleId="Par-equal">
    <w:name w:val="Par-equal"/>
    <w:basedOn w:val="Normalny"/>
    <w:next w:val="Normalny"/>
    <w:rsid w:val="00037313"/>
    <w:pPr>
      <w:widowControl w:val="0"/>
      <w:numPr>
        <w:numId w:val="22"/>
      </w:numPr>
      <w:spacing w:before="0" w:after="0"/>
    </w:pPr>
    <w:rPr>
      <w:szCs w:val="20"/>
      <w:lang w:eastAsia="fr-BE"/>
    </w:rPr>
  </w:style>
  <w:style w:type="paragraph" w:customStyle="1" w:styleId="Char1">
    <w:name w:val="Char1"/>
    <w:basedOn w:val="Normalny"/>
    <w:rsid w:val="00037313"/>
    <w:pPr>
      <w:spacing w:before="0" w:after="0" w:line="240" w:lineRule="auto"/>
    </w:pPr>
    <w:rPr>
      <w:lang w:val="pl-PL" w:eastAsia="pl-PL"/>
    </w:rPr>
  </w:style>
  <w:style w:type="paragraph" w:styleId="Zwykytekst">
    <w:name w:val="Plain Text"/>
    <w:basedOn w:val="Normalny"/>
    <w:link w:val="ZwykytekstZnak"/>
    <w:uiPriority w:val="99"/>
    <w:unhideWhenUsed/>
    <w:rsid w:val="00037313"/>
    <w:pPr>
      <w:spacing w:before="0" w:after="0" w:line="240" w:lineRule="auto"/>
    </w:pPr>
    <w:rPr>
      <w:rFonts w:ascii="Consolas" w:eastAsia="Calibri" w:hAnsi="Consolas" w:cs="Arial"/>
      <w:sz w:val="21"/>
      <w:szCs w:val="21"/>
      <w:lang w:eastAsia="en-GB" w:bidi="en-GB"/>
    </w:rPr>
  </w:style>
  <w:style w:type="character" w:customStyle="1" w:styleId="ZwykytekstZnak">
    <w:name w:val="Zwykły tekst Znak"/>
    <w:basedOn w:val="Domylnaczcionkaakapitu"/>
    <w:link w:val="Zwykytekst"/>
    <w:uiPriority w:val="99"/>
    <w:rsid w:val="00037313"/>
    <w:rPr>
      <w:rFonts w:ascii="Consolas" w:eastAsia="Calibri" w:hAnsi="Consolas" w:cs="Arial"/>
      <w:sz w:val="21"/>
      <w:szCs w:val="21"/>
      <w:lang w:bidi="en-GB"/>
    </w:rPr>
  </w:style>
  <w:style w:type="paragraph" w:customStyle="1" w:styleId="ZnakZnak1">
    <w:name w:val="Znak Znak1"/>
    <w:basedOn w:val="Normalny"/>
    <w:rsid w:val="00967D26"/>
    <w:pPr>
      <w:spacing w:before="0" w:after="0" w:line="240" w:lineRule="auto"/>
    </w:pPr>
    <w:rPr>
      <w:lang w:val="pl-PL" w:eastAsia="pl-PL"/>
    </w:rPr>
  </w:style>
  <w:style w:type="character" w:customStyle="1" w:styleId="CharStyle15">
    <w:name w:val="Char Style 15"/>
    <w:basedOn w:val="Domylnaczcionkaakapitu"/>
    <w:link w:val="Style14"/>
    <w:uiPriority w:val="99"/>
    <w:rsid w:val="0015264E"/>
    <w:rPr>
      <w:rFonts w:ascii="Arial" w:hAnsi="Arial" w:cs="Arial"/>
      <w:sz w:val="19"/>
      <w:szCs w:val="19"/>
      <w:shd w:val="clear" w:color="auto" w:fill="FFFFFF"/>
    </w:rPr>
  </w:style>
  <w:style w:type="paragraph" w:customStyle="1" w:styleId="Style14">
    <w:name w:val="Style 14"/>
    <w:basedOn w:val="Normalny"/>
    <w:link w:val="CharStyle15"/>
    <w:uiPriority w:val="99"/>
    <w:rsid w:val="0015264E"/>
    <w:pPr>
      <w:widowControl w:val="0"/>
      <w:shd w:val="clear" w:color="auto" w:fill="FFFFFF"/>
      <w:spacing w:before="0" w:after="580" w:line="212" w:lineRule="exact"/>
      <w:ind w:hanging="380"/>
    </w:pPr>
    <w:rPr>
      <w:rFonts w:ascii="Arial" w:hAnsi="Arial" w:cs="Arial"/>
      <w:sz w:val="19"/>
      <w:szCs w:val="19"/>
      <w:lang w:eastAsia="en-GB"/>
    </w:rPr>
  </w:style>
  <w:style w:type="paragraph" w:styleId="Tekstdymka">
    <w:name w:val="Balloon Text"/>
    <w:basedOn w:val="Normalny"/>
    <w:link w:val="TekstdymkaZnak"/>
    <w:uiPriority w:val="99"/>
    <w:semiHidden/>
    <w:unhideWhenUsed/>
    <w:rsid w:val="009630C3"/>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0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2F0988"/>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customStyle="1" w:styleId="EntRefer">
    <w:name w:val="EntRefer"/>
    <w:basedOn w:val="Normalny"/>
    <w:rsid w:val="00D04202"/>
    <w:pPr>
      <w:widowControl w:val="0"/>
      <w:spacing w:before="0" w:after="0" w:line="240" w:lineRule="auto"/>
    </w:pPr>
    <w:rPr>
      <w:b/>
      <w:szCs w:val="20"/>
      <w:lang w:eastAsia="fr-BE"/>
    </w:rPr>
  </w:style>
  <w:style w:type="paragraph" w:customStyle="1" w:styleId="CM4">
    <w:name w:val="CM4"/>
    <w:basedOn w:val="Normalny"/>
    <w:next w:val="Normalny"/>
    <w:rsid w:val="00D04202"/>
    <w:pPr>
      <w:widowControl w:val="0"/>
      <w:autoSpaceDE w:val="0"/>
      <w:autoSpaceDN w:val="0"/>
      <w:adjustRightInd w:val="0"/>
      <w:spacing w:before="0" w:after="0" w:line="240" w:lineRule="auto"/>
    </w:pPr>
    <w:rPr>
      <w:lang w:val="fr-BE" w:eastAsia="fr-BE"/>
    </w:rPr>
  </w:style>
  <w:style w:type="paragraph" w:customStyle="1" w:styleId="Style2">
    <w:name w:val="Style 2"/>
    <w:basedOn w:val="Normalny"/>
    <w:rsid w:val="00DC39AA"/>
    <w:pPr>
      <w:widowControl w:val="0"/>
      <w:shd w:val="clear" w:color="auto" w:fill="FFFFFF"/>
      <w:spacing w:before="0" w:after="180" w:line="240" w:lineRule="atLeast"/>
      <w:ind w:hanging="820"/>
    </w:pPr>
    <w:rPr>
      <w:rFonts w:ascii="Arial" w:hAnsi="Arial" w:cs="Arial"/>
      <w:sz w:val="19"/>
      <w:szCs w:val="19"/>
      <w:lang w:val="de-DE"/>
    </w:rPr>
  </w:style>
  <w:style w:type="paragraph" w:customStyle="1" w:styleId="ZchnZchn">
    <w:name w:val="Zchn Zchn"/>
    <w:basedOn w:val="Normalny"/>
    <w:rsid w:val="00B40939"/>
    <w:pPr>
      <w:spacing w:before="0" w:after="0" w:line="240" w:lineRule="auto"/>
    </w:pPr>
    <w:rPr>
      <w:lang w:val="pl-PL" w:eastAsia="pl-PL"/>
    </w:rPr>
  </w:style>
  <w:style w:type="paragraph" w:customStyle="1" w:styleId="Par-equal">
    <w:name w:val="Par-equal"/>
    <w:basedOn w:val="Normalny"/>
    <w:next w:val="Normalny"/>
    <w:rsid w:val="00037313"/>
    <w:pPr>
      <w:widowControl w:val="0"/>
      <w:numPr>
        <w:numId w:val="22"/>
      </w:numPr>
      <w:spacing w:before="0" w:after="0"/>
    </w:pPr>
    <w:rPr>
      <w:szCs w:val="20"/>
      <w:lang w:eastAsia="fr-BE"/>
    </w:rPr>
  </w:style>
  <w:style w:type="paragraph" w:customStyle="1" w:styleId="Char1">
    <w:name w:val="Char1"/>
    <w:basedOn w:val="Normalny"/>
    <w:rsid w:val="00037313"/>
    <w:pPr>
      <w:spacing w:before="0" w:after="0" w:line="240" w:lineRule="auto"/>
    </w:pPr>
    <w:rPr>
      <w:lang w:val="pl-PL" w:eastAsia="pl-PL"/>
    </w:rPr>
  </w:style>
  <w:style w:type="paragraph" w:styleId="Zwykytekst">
    <w:name w:val="Plain Text"/>
    <w:basedOn w:val="Normalny"/>
    <w:link w:val="ZwykytekstZnak"/>
    <w:uiPriority w:val="99"/>
    <w:unhideWhenUsed/>
    <w:rsid w:val="00037313"/>
    <w:pPr>
      <w:spacing w:before="0" w:after="0" w:line="240" w:lineRule="auto"/>
    </w:pPr>
    <w:rPr>
      <w:rFonts w:ascii="Consolas" w:eastAsia="Calibri" w:hAnsi="Consolas" w:cs="Arial"/>
      <w:sz w:val="21"/>
      <w:szCs w:val="21"/>
      <w:lang w:eastAsia="en-GB" w:bidi="en-GB"/>
    </w:rPr>
  </w:style>
  <w:style w:type="character" w:customStyle="1" w:styleId="ZwykytekstZnak">
    <w:name w:val="Zwykły tekst Znak"/>
    <w:basedOn w:val="Domylnaczcionkaakapitu"/>
    <w:link w:val="Zwykytekst"/>
    <w:uiPriority w:val="99"/>
    <w:rsid w:val="00037313"/>
    <w:rPr>
      <w:rFonts w:ascii="Consolas" w:eastAsia="Calibri" w:hAnsi="Consolas" w:cs="Arial"/>
      <w:sz w:val="21"/>
      <w:szCs w:val="21"/>
      <w:lang w:bidi="en-GB"/>
    </w:rPr>
  </w:style>
  <w:style w:type="paragraph" w:customStyle="1" w:styleId="ZnakZnak1">
    <w:name w:val="Znak Znak1"/>
    <w:basedOn w:val="Normalny"/>
    <w:rsid w:val="00967D26"/>
    <w:pPr>
      <w:spacing w:before="0" w:after="0" w:line="240" w:lineRule="auto"/>
    </w:pPr>
    <w:rPr>
      <w:lang w:val="pl-PL" w:eastAsia="pl-PL"/>
    </w:rPr>
  </w:style>
  <w:style w:type="character" w:customStyle="1" w:styleId="CharStyle15">
    <w:name w:val="Char Style 15"/>
    <w:basedOn w:val="Domylnaczcionkaakapitu"/>
    <w:link w:val="Style14"/>
    <w:uiPriority w:val="99"/>
    <w:rsid w:val="0015264E"/>
    <w:rPr>
      <w:rFonts w:ascii="Arial" w:hAnsi="Arial" w:cs="Arial"/>
      <w:sz w:val="19"/>
      <w:szCs w:val="19"/>
      <w:shd w:val="clear" w:color="auto" w:fill="FFFFFF"/>
    </w:rPr>
  </w:style>
  <w:style w:type="paragraph" w:customStyle="1" w:styleId="Style14">
    <w:name w:val="Style 14"/>
    <w:basedOn w:val="Normalny"/>
    <w:link w:val="CharStyle15"/>
    <w:uiPriority w:val="99"/>
    <w:rsid w:val="0015264E"/>
    <w:pPr>
      <w:widowControl w:val="0"/>
      <w:shd w:val="clear" w:color="auto" w:fill="FFFFFF"/>
      <w:spacing w:before="0" w:after="580" w:line="212" w:lineRule="exact"/>
      <w:ind w:hanging="380"/>
    </w:pPr>
    <w:rPr>
      <w:rFonts w:ascii="Arial" w:hAnsi="Arial" w:cs="Arial"/>
      <w:sz w:val="19"/>
      <w:szCs w:val="19"/>
      <w:lang w:eastAsia="en-GB"/>
    </w:rPr>
  </w:style>
  <w:style w:type="paragraph" w:styleId="Tekstdymka">
    <w:name w:val="Balloon Text"/>
    <w:basedOn w:val="Normalny"/>
    <w:link w:val="TekstdymkaZnak"/>
    <w:uiPriority w:val="99"/>
    <w:semiHidden/>
    <w:unhideWhenUsed/>
    <w:rsid w:val="009630C3"/>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0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1</TotalTime>
  <Pages>24</Pages>
  <Words>2354</Words>
  <Characters>14129</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2015-07-22T13:10:00Z</cp:lastPrinted>
  <dcterms:created xsi:type="dcterms:W3CDTF">2015-07-23T08:48:00Z</dcterms:created>
  <dcterms:modified xsi:type="dcterms:W3CDTF">2015-07-23T08:48:00Z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3.6.3, Build 20150630</vt:lpwstr>
  </property>
</Properties>
</file>